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43494" w:rsidP="00143494" w:rsidRDefault="00143494" w14:paraId="2f249e9" w14:textId="2f249e9">
      <w:pPr>
        <w:jc w:val="both"/>
        <w15:collapsed w:val="false"/>
        <w:rPr>
          <w:rFonts w:ascii="Arial" w:hAnsi="Arial" w:cs="Arial"/>
        </w:rPr>
      </w:pPr>
      <w:bookmarkStart w:name="_GoBack" w:id="0"/>
      <w:bookmarkEnd w:id="0"/>
      <w:r>
        <w:t>     </w:t>
      </w:r>
      <w:r w:rsidR="008C59C0">
        <w:tab/>
      </w:r>
      <w:r w:rsidR="008C59C0">
        <w:tab/>
      </w:r>
      <w:r w:rsidR="008C59C0">
        <w:tab/>
      </w:r>
      <w:r w:rsidR="008C59C0">
        <w:tab/>
      </w:r>
      <w:r w:rsidRPr="008C59C0" w:rsidR="008C59C0">
        <w:rPr>
          <w:rFonts w:ascii="Arial" w:hAnsi="Arial" w:cs="Arial"/>
        </w:rPr>
        <w:tab/>
      </w:r>
      <w:r w:rsidRPr="008C59C0" w:rsidR="008C59C0">
        <w:rPr>
          <w:rFonts w:ascii="Arial" w:hAnsi="Arial" w:cs="Arial"/>
        </w:rPr>
        <w:tab/>
      </w:r>
      <w:r w:rsidRPr="008C59C0" w:rsidR="008C59C0">
        <w:rPr>
          <w:rFonts w:ascii="Arial" w:hAnsi="Arial" w:cs="Arial"/>
        </w:rPr>
        <w:tab/>
      </w:r>
      <w:r w:rsidRPr="008C59C0">
        <w:rPr>
          <w:rFonts w:ascii="Arial" w:hAnsi="Arial" w:cs="Arial"/>
        </w:rPr>
        <w:t> </w:t>
      </w:r>
      <w:r w:rsidR="00C9722B">
        <w:rPr>
          <w:rFonts w:ascii="Arial" w:hAnsi="Arial" w:cs="Arial"/>
        </w:rPr>
        <w:t xml:space="preserve">         </w:t>
      </w:r>
      <w:r w:rsidRPr="008C59C0">
        <w:rPr>
          <w:rFonts w:ascii="Arial" w:hAnsi="Arial" w:cs="Arial"/>
        </w:rPr>
        <w:t> </w:t>
      </w:r>
      <w:r w:rsidRPr="008C59C0" w:rsidR="008C59C0">
        <w:rPr>
          <w:rFonts w:ascii="Arial" w:hAnsi="Arial" w:cs="Arial"/>
        </w:rPr>
        <w:t>Poslovni broj: 3/St-</w:t>
      </w:r>
      <w:r w:rsidR="00C9722B">
        <w:rPr>
          <w:rFonts w:ascii="Arial" w:hAnsi="Arial" w:cs="Arial"/>
        </w:rPr>
        <w:t>525/2020</w:t>
      </w:r>
      <w:r w:rsidRPr="008C59C0" w:rsidR="008C59C0">
        <w:rPr>
          <w:rFonts w:ascii="Arial" w:hAnsi="Arial" w:cs="Arial"/>
        </w:rPr>
        <w:t>-</w:t>
      </w:r>
      <w:r w:rsidR="00C9722B">
        <w:rPr>
          <w:rFonts w:ascii="Arial" w:hAnsi="Arial" w:cs="Arial"/>
        </w:rPr>
        <w:t>52</w:t>
      </w:r>
    </w:p>
    <w:p w:rsidRPr="008C59C0" w:rsidR="00C9722B" w:rsidP="00143494" w:rsidRDefault="00C9722B">
      <w:pPr>
        <w:jc w:val="both"/>
        <w:rPr>
          <w:rFonts w:ascii="Arial" w:hAnsi="Arial" w:cs="Arial"/>
        </w:rPr>
      </w:pPr>
    </w:p>
    <w:p w:rsidRPr="008C59C0" w:rsidR="00143494" w:rsidP="00143494" w:rsidRDefault="00143494">
      <w:pPr>
        <w:jc w:val="center"/>
        <w:rPr>
          <w:rFonts w:ascii="Arial" w:hAnsi="Arial" w:cs="Arial"/>
          <w:bCs/>
        </w:rPr>
      </w:pPr>
      <w:r w:rsidRPr="008C59C0">
        <w:rPr>
          <w:rFonts w:ascii="Arial" w:hAnsi="Arial" w:cs="Arial"/>
          <w:bCs/>
        </w:rPr>
        <w:t>Z A P I S N I K</w:t>
      </w:r>
    </w:p>
    <w:p w:rsidRPr="008C59C0" w:rsidR="00143494" w:rsidP="00143494" w:rsidRDefault="00143494">
      <w:pPr>
        <w:jc w:val="center"/>
        <w:rPr>
          <w:rFonts w:ascii="Arial" w:hAnsi="Arial" w:cs="Arial"/>
          <w:bCs/>
        </w:rPr>
      </w:pPr>
      <w:r w:rsidRPr="008C59C0">
        <w:rPr>
          <w:rFonts w:ascii="Arial" w:hAnsi="Arial" w:cs="Arial"/>
          <w:bCs/>
        </w:rPr>
        <w:t xml:space="preserve">od </w:t>
      </w:r>
      <w:r w:rsidRPr="008C59C0" w:rsidR="002D2108">
        <w:rPr>
          <w:rFonts w:ascii="Arial" w:hAnsi="Arial" w:cs="Arial"/>
          <w:bCs/>
        </w:rPr>
        <w:t xml:space="preserve">15. </w:t>
      </w:r>
      <w:r w:rsidR="00C9722B">
        <w:rPr>
          <w:rFonts w:ascii="Arial" w:hAnsi="Arial" w:cs="Arial"/>
          <w:bCs/>
        </w:rPr>
        <w:t xml:space="preserve">veljače </w:t>
      </w:r>
      <w:r w:rsidRPr="008C59C0" w:rsidR="002D2108">
        <w:rPr>
          <w:rFonts w:ascii="Arial" w:hAnsi="Arial" w:cs="Arial"/>
          <w:bCs/>
        </w:rPr>
        <w:t>20</w:t>
      </w:r>
      <w:r w:rsidR="00C9722B">
        <w:rPr>
          <w:rFonts w:ascii="Arial" w:hAnsi="Arial" w:cs="Arial"/>
          <w:bCs/>
        </w:rPr>
        <w:t>22</w:t>
      </w:r>
      <w:r w:rsidRPr="008C59C0" w:rsidR="002D2108">
        <w:rPr>
          <w:rFonts w:ascii="Arial" w:hAnsi="Arial" w:cs="Arial"/>
          <w:bCs/>
        </w:rPr>
        <w:t>.</w:t>
      </w:r>
    </w:p>
    <w:p w:rsidRPr="008C59C0" w:rsidR="00143494" w:rsidP="00143494" w:rsidRDefault="00143494">
      <w:pPr>
        <w:jc w:val="center"/>
        <w:rPr>
          <w:rFonts w:ascii="Arial" w:hAnsi="Arial" w:cs="Arial"/>
        </w:rPr>
      </w:pPr>
      <w:r w:rsidRPr="008C59C0">
        <w:rPr>
          <w:rFonts w:ascii="Arial" w:hAnsi="Arial" w:cs="Arial"/>
        </w:rPr>
        <w:t>sa Skupštine vjerovnike</w:t>
      </w:r>
    </w:p>
    <w:p w:rsidRPr="008C59C0" w:rsidR="00143494" w:rsidP="00143494" w:rsidRDefault="00143494">
      <w:pPr>
        <w:jc w:val="center"/>
        <w:rPr>
          <w:rFonts w:ascii="Arial" w:hAnsi="Arial" w:cs="Arial"/>
        </w:rPr>
      </w:pPr>
      <w:r w:rsidRPr="008C59C0">
        <w:rPr>
          <w:rFonts w:ascii="Arial" w:hAnsi="Arial" w:cs="Arial"/>
        </w:rPr>
        <w:t>kod Trgovačkog suda u Osijeku, Stalna Služba u Slavonskom Brodu</w:t>
      </w:r>
    </w:p>
    <w:p w:rsidRPr="008C59C0" w:rsidR="00143494" w:rsidP="00143494" w:rsidRDefault="00143494">
      <w:pPr>
        <w:jc w:val="center"/>
        <w:rPr>
          <w:rFonts w:ascii="Arial" w:hAnsi="Arial" w:cs="Arial"/>
        </w:rPr>
      </w:pPr>
      <w:r w:rsidRPr="008C59C0">
        <w:rPr>
          <w:rFonts w:ascii="Arial" w:hAnsi="Arial" w:cs="Arial"/>
        </w:rPr>
        <w:t xml:space="preserve">u stečajnom predmetu nad stečajnim dužnikom </w:t>
      </w:r>
    </w:p>
    <w:p w:rsidRPr="005E4DDD" w:rsidR="00C9722B" w:rsidP="00C9722B" w:rsidRDefault="00C9722B">
      <w:pPr>
        <w:jc w:val="center"/>
        <w:rPr>
          <w:rFonts w:ascii="Arial" w:hAnsi="Arial" w:cs="Arial"/>
          <w:b/>
        </w:rPr>
      </w:pPr>
      <w:r>
        <w:rPr>
          <w:rFonts w:ascii="Arial" w:hAnsi="Arial" w:cs="Arial"/>
          <w:b/>
        </w:rPr>
        <w:t>PLASTO-LUMEN d.o.o. u  stečaju, Slavonski Brod, R.Lopašića 14, OIB 76755270784</w:t>
      </w:r>
    </w:p>
    <w:p w:rsidRPr="005E4DDD" w:rsidR="00C9722B" w:rsidP="00C9722B" w:rsidRDefault="00C9722B">
      <w:pPr>
        <w:rPr>
          <w:rFonts w:ascii="Arial" w:hAnsi="Arial" w:cs="Arial"/>
        </w:rPr>
      </w:pPr>
    </w:p>
    <w:p w:rsidRPr="008C59C0" w:rsidR="00143494" w:rsidP="00143494" w:rsidRDefault="00143494">
      <w:pPr>
        <w:jc w:val="both"/>
        <w:rPr>
          <w:rFonts w:ascii="Arial" w:hAnsi="Arial" w:cs="Arial"/>
        </w:rPr>
      </w:pPr>
      <w:r w:rsidRPr="008C59C0">
        <w:rPr>
          <w:rFonts w:ascii="Arial" w:hAnsi="Arial" w:cs="Arial"/>
        </w:rPr>
        <w:t>Nazočni od suda:</w:t>
      </w:r>
    </w:p>
    <w:p w:rsidRPr="008C59C0" w:rsidR="00143494" w:rsidP="00143494" w:rsidRDefault="00143494">
      <w:pPr>
        <w:jc w:val="both"/>
        <w:rPr>
          <w:rFonts w:ascii="Arial" w:hAnsi="Arial" w:cs="Arial"/>
          <w:color w:val="000000" w:themeColor="text1"/>
        </w:rPr>
      </w:pPr>
      <w:r w:rsidRPr="008C59C0">
        <w:rPr>
          <w:rFonts w:ascii="Arial" w:hAnsi="Arial" w:cs="Arial"/>
        </w:rPr>
        <w:t>Daniela Martini Maoduš, sutkinja</w:t>
      </w:r>
    </w:p>
    <w:p w:rsidRPr="008C59C0" w:rsidR="00143494" w:rsidP="00143494" w:rsidRDefault="008C59C0">
      <w:pPr>
        <w:jc w:val="both"/>
        <w:rPr>
          <w:rFonts w:ascii="Arial" w:hAnsi="Arial" w:cs="Arial"/>
        </w:rPr>
      </w:pPr>
      <w:r>
        <w:rPr>
          <w:rFonts w:ascii="Arial" w:hAnsi="Arial" w:cs="Arial"/>
        </w:rPr>
        <w:t>Marija Đurin</w:t>
      </w:r>
      <w:r w:rsidRPr="008C59C0" w:rsidR="00143494">
        <w:rPr>
          <w:rFonts w:ascii="Arial" w:hAnsi="Arial" w:cs="Arial"/>
        </w:rPr>
        <w:t>, zapisničar</w:t>
      </w:r>
    </w:p>
    <w:p w:rsidR="00143494" w:rsidP="008C59C0" w:rsidRDefault="00143494">
      <w:pPr>
        <w:jc w:val="both"/>
        <w:rPr>
          <w:rFonts w:ascii="Arial" w:hAnsi="Arial" w:cs="Arial"/>
        </w:rPr>
      </w:pPr>
    </w:p>
    <w:p w:rsidR="008C59C0" w:rsidP="008C59C0" w:rsidRDefault="008C59C0">
      <w:pPr>
        <w:jc w:val="both"/>
        <w:rPr>
          <w:rFonts w:ascii="Arial" w:hAnsi="Arial" w:cs="Arial"/>
        </w:rPr>
      </w:pPr>
      <w:r>
        <w:rPr>
          <w:rFonts w:ascii="Arial" w:hAnsi="Arial" w:cs="Arial"/>
        </w:rPr>
        <w:t>Početak u 09,</w:t>
      </w:r>
      <w:r w:rsidR="00C9722B">
        <w:rPr>
          <w:rFonts w:ascii="Arial" w:hAnsi="Arial" w:cs="Arial"/>
        </w:rPr>
        <w:t>45</w:t>
      </w:r>
      <w:r w:rsidR="005329FF">
        <w:rPr>
          <w:rFonts w:ascii="Arial" w:hAnsi="Arial" w:cs="Arial"/>
        </w:rPr>
        <w:t xml:space="preserve"> sati (stvarni vrijeme u 10,17 sati).</w:t>
      </w:r>
    </w:p>
    <w:p w:rsidRPr="008C59C0" w:rsidR="008C59C0" w:rsidP="008C59C0" w:rsidRDefault="008C59C0">
      <w:pPr>
        <w:jc w:val="both"/>
        <w:rPr>
          <w:rFonts w:ascii="Arial" w:hAnsi="Arial" w:cs="Arial"/>
        </w:rPr>
      </w:pPr>
    </w:p>
    <w:p w:rsidR="008C59C0" w:rsidP="00143494" w:rsidRDefault="008C59C0">
      <w:pPr>
        <w:jc w:val="both"/>
        <w:rPr>
          <w:rFonts w:ascii="Arial" w:hAnsi="Arial" w:cs="Arial"/>
        </w:rPr>
      </w:pPr>
      <w:r>
        <w:rPr>
          <w:rFonts w:ascii="Arial" w:hAnsi="Arial" w:cs="Arial"/>
        </w:rPr>
        <w:t>Utvrđuje se da su</w:t>
      </w:r>
      <w:r w:rsidRPr="008C59C0" w:rsidR="00143494">
        <w:rPr>
          <w:rFonts w:ascii="Arial" w:hAnsi="Arial" w:cs="Arial"/>
        </w:rPr>
        <w:t xml:space="preserve"> pristupi</w:t>
      </w:r>
      <w:r>
        <w:rPr>
          <w:rFonts w:ascii="Arial" w:hAnsi="Arial" w:cs="Arial"/>
        </w:rPr>
        <w:t>li:</w:t>
      </w:r>
    </w:p>
    <w:p w:rsidRPr="008C59C0" w:rsidR="00143494" w:rsidP="00143494" w:rsidRDefault="008C59C0">
      <w:pPr>
        <w:jc w:val="both"/>
        <w:rPr>
          <w:rFonts w:ascii="Arial" w:hAnsi="Arial" w:cs="Arial"/>
        </w:rPr>
      </w:pPr>
      <w:r>
        <w:rPr>
          <w:rFonts w:ascii="Arial" w:hAnsi="Arial" w:cs="Arial"/>
        </w:rPr>
        <w:t>Z</w:t>
      </w:r>
      <w:r w:rsidRPr="008C59C0" w:rsidR="00143494">
        <w:rPr>
          <w:rFonts w:ascii="Arial" w:hAnsi="Arial" w:cs="Arial"/>
        </w:rPr>
        <w:t xml:space="preserve">a stečajnog dužnika </w:t>
      </w:r>
      <w:r w:rsidR="004D6431">
        <w:rPr>
          <w:rFonts w:ascii="Arial" w:hAnsi="Arial" w:cs="Arial"/>
        </w:rPr>
        <w:t xml:space="preserve">– </w:t>
      </w:r>
      <w:r w:rsidR="00B94BC4">
        <w:rPr>
          <w:rFonts w:ascii="Arial" w:hAnsi="Arial" w:cs="Arial"/>
        </w:rPr>
        <w:t xml:space="preserve">stečajni </w:t>
      </w:r>
      <w:r w:rsidRPr="008C59C0" w:rsidR="00143494">
        <w:rPr>
          <w:rFonts w:ascii="Arial" w:hAnsi="Arial" w:cs="Arial"/>
        </w:rPr>
        <w:t xml:space="preserve">upravitelj </w:t>
      </w:r>
      <w:r w:rsidR="005329FF">
        <w:rPr>
          <w:rFonts w:ascii="Arial" w:hAnsi="Arial" w:cs="Arial"/>
        </w:rPr>
        <w:t>Snježana Sudarević</w:t>
      </w:r>
    </w:p>
    <w:p w:rsidR="00C9722B" w:rsidP="008C59C0" w:rsidRDefault="008C59C0">
      <w:pPr>
        <w:jc w:val="both"/>
        <w:rPr>
          <w:rFonts w:ascii="Arial" w:hAnsi="Arial" w:cs="Arial"/>
        </w:rPr>
      </w:pPr>
      <w:r>
        <w:rPr>
          <w:rFonts w:ascii="Arial" w:hAnsi="Arial" w:cs="Arial"/>
        </w:rPr>
        <w:t>Z</w:t>
      </w:r>
      <w:r w:rsidRPr="008C59C0" w:rsidR="00143494">
        <w:rPr>
          <w:rFonts w:ascii="Arial" w:hAnsi="Arial" w:cs="Arial"/>
        </w:rPr>
        <w:t xml:space="preserve">a ostale vjerovnike: </w:t>
      </w:r>
      <w:r w:rsidR="005329FF">
        <w:rPr>
          <w:rFonts w:ascii="Arial" w:hAnsi="Arial" w:cs="Arial"/>
        </w:rPr>
        <w:t>nitko</w:t>
      </w:r>
    </w:p>
    <w:p w:rsidRPr="008C59C0" w:rsidR="00EB5E7C" w:rsidP="008C59C0" w:rsidRDefault="001364B5">
      <w:pPr>
        <w:jc w:val="both"/>
        <w:rPr>
          <w:rFonts w:ascii="Arial" w:hAnsi="Arial" w:cs="Arial"/>
        </w:rPr>
      </w:pPr>
      <w:r>
        <w:rPr>
          <w:rFonts w:ascii="Arial" w:hAnsi="Arial" w:cs="Arial"/>
        </w:rPr>
        <w:t xml:space="preserve">Za RH- zamjenik </w:t>
      </w:r>
      <w:r w:rsidR="00EB5E7C">
        <w:rPr>
          <w:rFonts w:ascii="Arial" w:hAnsi="Arial" w:cs="Arial"/>
        </w:rPr>
        <w:t xml:space="preserve">ŽDO, </w:t>
      </w:r>
      <w:r w:rsidR="005329FF">
        <w:rPr>
          <w:rFonts w:ascii="Arial" w:hAnsi="Arial" w:cs="Arial"/>
        </w:rPr>
        <w:t xml:space="preserve">Gabrijel </w:t>
      </w:r>
      <w:r w:rsidR="0086308B">
        <w:rPr>
          <w:rFonts w:ascii="Arial" w:hAnsi="Arial" w:cs="Arial"/>
        </w:rPr>
        <w:t xml:space="preserve">Zovak, </w:t>
      </w:r>
      <w:r w:rsidR="00BC6616">
        <w:rPr>
          <w:rFonts w:ascii="Arial" w:hAnsi="Arial" w:cs="Arial"/>
        </w:rPr>
        <w:t>iznos utvrđene tražbine i prava glasa iznosi - 421.375,95 kn.</w:t>
      </w:r>
    </w:p>
    <w:p w:rsidRPr="008C59C0" w:rsidR="00CD7F9D" w:rsidP="00CD7F9D" w:rsidRDefault="00CD7F9D">
      <w:pPr>
        <w:ind w:firstLine="720"/>
        <w:jc w:val="both"/>
        <w:rPr>
          <w:rFonts w:ascii="Arial" w:hAnsi="Arial" w:cs="Arial"/>
        </w:rPr>
      </w:pPr>
    </w:p>
    <w:p w:rsidR="0048579C" w:rsidP="0048579C" w:rsidRDefault="0048579C">
      <w:pPr>
        <w:jc w:val="both"/>
        <w:rPr>
          <w:rFonts w:ascii="Arial" w:hAnsi="Arial" w:cs="Arial"/>
          <w:bCs/>
        </w:rPr>
      </w:pPr>
      <w:r>
        <w:rPr>
          <w:rFonts w:ascii="Arial" w:hAnsi="Arial" w:cs="Arial"/>
          <w:bCs/>
        </w:rPr>
        <w:t xml:space="preserve">Stečajna sutkinja otvara Skupštinu i objavljuje da će se na današnjoj Skupštini </w:t>
      </w:r>
      <w:r w:rsidR="00BC6616">
        <w:rPr>
          <w:rFonts w:ascii="Arial" w:hAnsi="Arial" w:cs="Arial"/>
          <w:bCs/>
        </w:rPr>
        <w:t>odlučivati sukladno glasačkom pravu prisutnih vjerovnika te postavlja upit pris</w:t>
      </w:r>
      <w:r w:rsidR="0086308B">
        <w:rPr>
          <w:rFonts w:ascii="Arial" w:hAnsi="Arial" w:cs="Arial"/>
          <w:bCs/>
        </w:rPr>
        <w:t xml:space="preserve">utnima </w:t>
      </w:r>
      <w:r w:rsidR="00BC6616">
        <w:rPr>
          <w:rFonts w:ascii="Arial" w:hAnsi="Arial" w:cs="Arial"/>
          <w:bCs/>
        </w:rPr>
        <w:t>da li imaju prijedloga vezano za odlučivanje pod točkom razno, a vjerovnik izjavljuje da nema prijedloga</w:t>
      </w:r>
      <w:r>
        <w:rPr>
          <w:rFonts w:ascii="Arial" w:hAnsi="Arial" w:cs="Arial"/>
          <w:bCs/>
        </w:rPr>
        <w:t>.</w:t>
      </w:r>
    </w:p>
    <w:p w:rsidR="0048579C" w:rsidP="0048579C" w:rsidRDefault="0048579C">
      <w:pPr>
        <w:jc w:val="both"/>
        <w:rPr>
          <w:rFonts w:ascii="Arial" w:hAnsi="Arial" w:cs="Arial"/>
          <w:bCs/>
        </w:rPr>
      </w:pPr>
    </w:p>
    <w:p w:rsidR="001364B5" w:rsidP="0048579C" w:rsidRDefault="00BC6616">
      <w:pPr>
        <w:jc w:val="both"/>
        <w:rPr>
          <w:rFonts w:ascii="Arial" w:hAnsi="Arial" w:cs="Arial"/>
          <w:bCs/>
        </w:rPr>
      </w:pPr>
      <w:r>
        <w:rPr>
          <w:rFonts w:ascii="Arial" w:hAnsi="Arial" w:cs="Arial"/>
          <w:bCs/>
        </w:rPr>
        <w:t>S</w:t>
      </w:r>
      <w:r w:rsidR="001364B5">
        <w:rPr>
          <w:rFonts w:ascii="Arial" w:hAnsi="Arial" w:cs="Arial"/>
          <w:bCs/>
        </w:rPr>
        <w:t>tečajna upraviteljica izjavljuje da smatra da bi pod točkom razno trebalo dodatno raspraviti pitanje zaključenja ovog postupka jer je iz ranijih izvj</w:t>
      </w:r>
      <w:r w:rsidR="007E2038">
        <w:rPr>
          <w:rFonts w:ascii="Arial" w:hAnsi="Arial" w:cs="Arial"/>
          <w:bCs/>
        </w:rPr>
        <w:t>e</w:t>
      </w:r>
      <w:r w:rsidR="001364B5">
        <w:rPr>
          <w:rFonts w:ascii="Arial" w:hAnsi="Arial" w:cs="Arial"/>
          <w:bCs/>
        </w:rPr>
        <w:t>šća stečajne upraviteljice vidljivo da stečajna masa nema sredstava za podmirenje troškova stečajnog postupka i to bi trebalo takvu odluku donijeti i bez obzira na eventu</w:t>
      </w:r>
      <w:r w:rsidR="007E2038">
        <w:rPr>
          <w:rFonts w:ascii="Arial" w:hAnsi="Arial" w:cs="Arial"/>
          <w:bCs/>
        </w:rPr>
        <w:t>alno vođ</w:t>
      </w:r>
      <w:r w:rsidR="001364B5">
        <w:rPr>
          <w:rFonts w:ascii="Arial" w:hAnsi="Arial" w:cs="Arial"/>
          <w:bCs/>
        </w:rPr>
        <w:t xml:space="preserve">enje parnice zbog pobijanja pravnih radnih, a ako će se voditi parnica onda predlaže da se stečajna masa upiše u sudskom registru, ako se parnica neće voditi za sada smatra da to nije potrebno. Predvidivi troškovi stečajnog postupka bi iznosili </w:t>
      </w:r>
      <w:r>
        <w:rPr>
          <w:rFonts w:ascii="Arial" w:hAnsi="Arial" w:cs="Arial"/>
          <w:bCs/>
        </w:rPr>
        <w:t>16.000,00</w:t>
      </w:r>
      <w:r w:rsidR="001364B5">
        <w:rPr>
          <w:rFonts w:ascii="Arial" w:hAnsi="Arial" w:cs="Arial"/>
          <w:bCs/>
        </w:rPr>
        <w:t xml:space="preserve"> </w:t>
      </w:r>
      <w:r>
        <w:rPr>
          <w:rFonts w:ascii="Arial" w:hAnsi="Arial" w:cs="Arial"/>
          <w:bCs/>
        </w:rPr>
        <w:t>kn</w:t>
      </w:r>
      <w:r w:rsidR="001364B5">
        <w:rPr>
          <w:rFonts w:ascii="Arial" w:hAnsi="Arial" w:cs="Arial"/>
          <w:bCs/>
        </w:rPr>
        <w:t>, ona je to posebno specificirala u podnesku koji nije uspj</w:t>
      </w:r>
      <w:r>
        <w:rPr>
          <w:rFonts w:ascii="Arial" w:hAnsi="Arial" w:cs="Arial"/>
          <w:bCs/>
        </w:rPr>
        <w:t>ela poslati putem e-komunikacije, a na ročištu usmeno objašnjava o kojim se to troškovima radi: trošak iz</w:t>
      </w:r>
      <w:r w:rsidR="0086308B">
        <w:rPr>
          <w:rFonts w:ascii="Arial" w:hAnsi="Arial" w:cs="Arial"/>
          <w:bCs/>
        </w:rPr>
        <w:t>r</w:t>
      </w:r>
      <w:r>
        <w:rPr>
          <w:rFonts w:ascii="Arial" w:hAnsi="Arial" w:cs="Arial"/>
          <w:bCs/>
        </w:rPr>
        <w:t>ade</w:t>
      </w:r>
      <w:r w:rsidR="0086308B">
        <w:rPr>
          <w:rFonts w:ascii="Arial" w:hAnsi="Arial" w:cs="Arial"/>
          <w:bCs/>
        </w:rPr>
        <w:t xml:space="preserve"> pečata u iznosu od 150,00 kn, </w:t>
      </w:r>
      <w:r>
        <w:rPr>
          <w:rFonts w:ascii="Arial" w:hAnsi="Arial" w:cs="Arial"/>
          <w:bCs/>
        </w:rPr>
        <w:t>troškove</w:t>
      </w:r>
      <w:r w:rsidR="0086308B">
        <w:rPr>
          <w:rFonts w:ascii="Arial" w:hAnsi="Arial" w:cs="Arial"/>
          <w:bCs/>
        </w:rPr>
        <w:t xml:space="preserve"> </w:t>
      </w:r>
      <w:r>
        <w:rPr>
          <w:rFonts w:ascii="Arial" w:hAnsi="Arial" w:cs="Arial"/>
          <w:bCs/>
        </w:rPr>
        <w:t>naknade banke – 450,00 kn zajedno</w:t>
      </w:r>
      <w:r w:rsidR="0086308B">
        <w:rPr>
          <w:rFonts w:ascii="Arial" w:hAnsi="Arial" w:cs="Arial"/>
          <w:bCs/>
        </w:rPr>
        <w:t xml:space="preserve"> </w:t>
      </w:r>
      <w:r>
        <w:rPr>
          <w:rFonts w:ascii="Arial" w:hAnsi="Arial" w:cs="Arial"/>
          <w:bCs/>
        </w:rPr>
        <w:t>sa naknadom za zatvaranje,</w:t>
      </w:r>
      <w:r w:rsidR="0086308B">
        <w:rPr>
          <w:rFonts w:ascii="Arial" w:hAnsi="Arial" w:cs="Arial"/>
          <w:bCs/>
        </w:rPr>
        <w:t xml:space="preserve"> </w:t>
      </w:r>
      <w:r>
        <w:rPr>
          <w:rFonts w:ascii="Arial" w:hAnsi="Arial" w:cs="Arial"/>
          <w:bCs/>
        </w:rPr>
        <w:t>knjigovodstveni troškovi – 3.0</w:t>
      </w:r>
      <w:r w:rsidR="0086308B">
        <w:rPr>
          <w:rFonts w:ascii="Arial" w:hAnsi="Arial" w:cs="Arial"/>
          <w:bCs/>
        </w:rPr>
        <w:t>0</w:t>
      </w:r>
      <w:r>
        <w:rPr>
          <w:rFonts w:ascii="Arial" w:hAnsi="Arial" w:cs="Arial"/>
          <w:bCs/>
        </w:rPr>
        <w:t xml:space="preserve">0,00 kn jednokratno, nagrada stečajnom upravitelju u bruto iznosu od 10.000,00 kn, putni troškovi stečajnog upravitelju u iznosu od 1.000,00 kn, popis arhivskog gradiva – 2.000,00 kn, ako arhivsko gradivo direktor </w:t>
      </w:r>
      <w:r w:rsidR="0086308B">
        <w:rPr>
          <w:rFonts w:ascii="Arial" w:hAnsi="Arial" w:cs="Arial"/>
          <w:bCs/>
        </w:rPr>
        <w:t xml:space="preserve"> preda dobrovoljno</w:t>
      </w:r>
      <w:r>
        <w:rPr>
          <w:rFonts w:ascii="Arial" w:hAnsi="Arial" w:cs="Arial"/>
          <w:bCs/>
        </w:rPr>
        <w:t xml:space="preserve"> </w:t>
      </w:r>
      <w:r w:rsidR="001364B5">
        <w:rPr>
          <w:rFonts w:ascii="Arial" w:hAnsi="Arial" w:cs="Arial"/>
          <w:bCs/>
        </w:rPr>
        <w:t xml:space="preserve"> </w:t>
      </w:r>
      <w:r>
        <w:rPr>
          <w:rFonts w:ascii="Arial" w:hAnsi="Arial" w:cs="Arial"/>
          <w:bCs/>
        </w:rPr>
        <w:t xml:space="preserve">te se opis troškova </w:t>
      </w:r>
      <w:r w:rsidR="001364B5">
        <w:rPr>
          <w:rFonts w:ascii="Arial" w:hAnsi="Arial" w:cs="Arial"/>
          <w:bCs/>
        </w:rPr>
        <w:t xml:space="preserve"> dostaviti nakon ovog ročišta kako bi se obavijestili vjerovnici</w:t>
      </w:r>
      <w:r>
        <w:rPr>
          <w:rFonts w:ascii="Arial" w:hAnsi="Arial" w:cs="Arial"/>
          <w:bCs/>
        </w:rPr>
        <w:t xml:space="preserve"> putem e-Oglasne ploče</w:t>
      </w:r>
      <w:r w:rsidR="001364B5">
        <w:rPr>
          <w:rFonts w:ascii="Arial" w:hAnsi="Arial" w:cs="Arial"/>
          <w:bCs/>
        </w:rPr>
        <w:t>. P</w:t>
      </w:r>
      <w:r w:rsidR="0086308B">
        <w:rPr>
          <w:rFonts w:ascii="Arial" w:hAnsi="Arial" w:cs="Arial"/>
          <w:bCs/>
        </w:rPr>
        <w:t>redlaže</w:t>
      </w:r>
      <w:r w:rsidR="001364B5">
        <w:rPr>
          <w:rFonts w:ascii="Arial" w:hAnsi="Arial" w:cs="Arial"/>
          <w:bCs/>
        </w:rPr>
        <w:t xml:space="preserve"> zbog toga da se vjerovnici pozovu na uplatu </w:t>
      </w:r>
      <w:r>
        <w:rPr>
          <w:rFonts w:ascii="Arial" w:hAnsi="Arial" w:cs="Arial"/>
          <w:bCs/>
        </w:rPr>
        <w:t xml:space="preserve"> povećanog </w:t>
      </w:r>
      <w:r w:rsidR="001364B5">
        <w:rPr>
          <w:rFonts w:ascii="Arial" w:hAnsi="Arial" w:cs="Arial"/>
          <w:bCs/>
        </w:rPr>
        <w:t>predujma Predlaže da se izvješća privremenog i stečajnog upravitelja iz ovog predmeta dostave Državnom odvjetništvu, pa ako oni ne pokrenu postupak, stečajna upraviteljica se ob</w:t>
      </w:r>
      <w:r w:rsidR="007E2038">
        <w:rPr>
          <w:rFonts w:ascii="Arial" w:hAnsi="Arial" w:cs="Arial"/>
          <w:bCs/>
        </w:rPr>
        <w:t>vezuje poslati obavijest istima</w:t>
      </w:r>
      <w:r w:rsidR="001364B5">
        <w:rPr>
          <w:rFonts w:ascii="Arial" w:hAnsi="Arial" w:cs="Arial"/>
          <w:bCs/>
        </w:rPr>
        <w:t xml:space="preserve"> pa u tom dijelu dopunj</w:t>
      </w:r>
      <w:r w:rsidR="007E2038">
        <w:rPr>
          <w:rFonts w:ascii="Arial" w:hAnsi="Arial" w:cs="Arial"/>
          <w:bCs/>
        </w:rPr>
        <w:t>uj</w:t>
      </w:r>
      <w:r w:rsidR="001364B5">
        <w:rPr>
          <w:rFonts w:ascii="Arial" w:hAnsi="Arial" w:cs="Arial"/>
          <w:bCs/>
        </w:rPr>
        <w:t>e izvješće pod točkom razno.</w:t>
      </w:r>
    </w:p>
    <w:p w:rsidR="00136FF4" w:rsidP="0048579C" w:rsidRDefault="007E2038">
      <w:pPr>
        <w:jc w:val="both"/>
        <w:rPr>
          <w:rFonts w:ascii="Arial" w:hAnsi="Arial" w:cs="Arial"/>
          <w:bCs/>
        </w:rPr>
      </w:pPr>
      <w:r>
        <w:rPr>
          <w:rFonts w:ascii="Arial" w:hAnsi="Arial" w:cs="Arial"/>
          <w:bCs/>
        </w:rPr>
        <w:t>Predlaže da Skupština odobri stečajn</w:t>
      </w:r>
      <w:r w:rsidR="00BC6616">
        <w:rPr>
          <w:rFonts w:ascii="Arial" w:hAnsi="Arial" w:cs="Arial"/>
          <w:bCs/>
        </w:rPr>
        <w:t>oj</w:t>
      </w:r>
      <w:r>
        <w:rPr>
          <w:rFonts w:ascii="Arial" w:hAnsi="Arial" w:cs="Arial"/>
          <w:bCs/>
        </w:rPr>
        <w:t xml:space="preserve"> upraviteljic</w:t>
      </w:r>
      <w:r w:rsidR="00BC6616">
        <w:rPr>
          <w:rFonts w:ascii="Arial" w:hAnsi="Arial" w:cs="Arial"/>
          <w:bCs/>
        </w:rPr>
        <w:t>i</w:t>
      </w:r>
      <w:r>
        <w:rPr>
          <w:rFonts w:ascii="Arial" w:hAnsi="Arial" w:cs="Arial"/>
          <w:bCs/>
        </w:rPr>
        <w:t xml:space="preserve"> pokretanje parničnog postupka radi predaje dokumentacije protiv ranijeg direktora jer isti odbija obimu dokumentaciju stečajnog dužnika (stečajnom dužniku su pripojeni Destinatus i Derbi) na usmeni </w:t>
      </w:r>
      <w:r>
        <w:rPr>
          <w:rFonts w:ascii="Arial" w:hAnsi="Arial" w:cs="Arial"/>
          <w:bCs/>
        </w:rPr>
        <w:lastRenderedPageBreak/>
        <w:t xml:space="preserve">zahtjev predati stečajni upraviteljici, izgovara se da je ista na različitim mjestima (u </w:t>
      </w:r>
      <w:r w:rsidR="00BC6616">
        <w:rPr>
          <w:rFonts w:ascii="Arial" w:hAnsi="Arial" w:cs="Arial"/>
          <w:bCs/>
        </w:rPr>
        <w:t xml:space="preserve">Slavonskom </w:t>
      </w:r>
      <w:r>
        <w:rPr>
          <w:rFonts w:ascii="Arial" w:hAnsi="Arial" w:cs="Arial"/>
          <w:bCs/>
        </w:rPr>
        <w:t>Br</w:t>
      </w:r>
      <w:r w:rsidR="00BC6616">
        <w:rPr>
          <w:rFonts w:ascii="Arial" w:hAnsi="Arial" w:cs="Arial"/>
          <w:bCs/>
        </w:rPr>
        <w:t>o</w:t>
      </w:r>
      <w:r>
        <w:rPr>
          <w:rFonts w:ascii="Arial" w:hAnsi="Arial" w:cs="Arial"/>
          <w:bCs/>
        </w:rPr>
        <w:t xml:space="preserve">du i Zagrebu), a obzirom da se radi o činjenici da se možda radi o kaznenom djelu, a nema novčanih sredstava za arhiviranje i trošak tog postupka, predlaže da se </w:t>
      </w:r>
      <w:r w:rsidR="00BC6616">
        <w:rPr>
          <w:rFonts w:ascii="Arial" w:hAnsi="Arial" w:cs="Arial"/>
          <w:bCs/>
        </w:rPr>
        <w:t>po</w:t>
      </w:r>
      <w:r>
        <w:rPr>
          <w:rFonts w:ascii="Arial" w:hAnsi="Arial" w:cs="Arial"/>
          <w:bCs/>
        </w:rPr>
        <w:t xml:space="preserve">zovu vjerovnici da uplate i dodatni predujam od 25.000,00 kn za troškove arhiviranja te za trošak pristojbe na tužbu i presudu radi </w:t>
      </w:r>
      <w:r w:rsidR="00BC6616">
        <w:rPr>
          <w:rFonts w:ascii="Arial" w:hAnsi="Arial" w:cs="Arial"/>
          <w:bCs/>
        </w:rPr>
        <w:t xml:space="preserve">pribave </w:t>
      </w:r>
      <w:r>
        <w:rPr>
          <w:rFonts w:ascii="Arial" w:hAnsi="Arial" w:cs="Arial"/>
          <w:bCs/>
        </w:rPr>
        <w:t xml:space="preserve">dokumentacije na </w:t>
      </w:r>
      <w:r w:rsidR="00B94BC4">
        <w:rPr>
          <w:rFonts w:ascii="Arial" w:hAnsi="Arial" w:cs="Arial"/>
          <w:bCs/>
        </w:rPr>
        <w:t>VPS</w:t>
      </w:r>
      <w:r>
        <w:rPr>
          <w:rFonts w:ascii="Arial" w:hAnsi="Arial" w:cs="Arial"/>
          <w:bCs/>
        </w:rPr>
        <w:t xml:space="preserve"> od 10.000,00 kn koji trošak iznosi oko </w:t>
      </w:r>
      <w:r w:rsidR="00B94BC4">
        <w:rPr>
          <w:rFonts w:ascii="Arial" w:hAnsi="Arial" w:cs="Arial"/>
          <w:bCs/>
        </w:rPr>
        <w:t>4</w:t>
      </w:r>
      <w:r>
        <w:rPr>
          <w:rFonts w:ascii="Arial" w:hAnsi="Arial" w:cs="Arial"/>
          <w:bCs/>
        </w:rPr>
        <w:t>00,00</w:t>
      </w:r>
      <w:r w:rsidR="00B94BC4">
        <w:rPr>
          <w:rFonts w:ascii="Arial" w:hAnsi="Arial" w:cs="Arial"/>
          <w:bCs/>
        </w:rPr>
        <w:t xml:space="preserve"> kn, sama će zastupati stečajnog dužnika u parnici, a ukoliko vjerovnici ne uplate predujam predlaže da se taj trošak parnice radi predaje gradiva financira iz Fonda ovog suda na namirenje troškova postupka pa ukoliko se eventualno u kaznenom postupku ostvari imovinsko-pravni zahtjev, isti će se refundirati.</w:t>
      </w:r>
    </w:p>
    <w:p w:rsidR="00BC6616" w:rsidP="0048579C" w:rsidRDefault="00BC6616">
      <w:pPr>
        <w:jc w:val="both"/>
        <w:rPr>
          <w:rFonts w:ascii="Arial" w:hAnsi="Arial" w:cs="Arial"/>
          <w:bCs/>
        </w:rPr>
      </w:pPr>
      <w:r>
        <w:rPr>
          <w:rFonts w:ascii="Arial" w:hAnsi="Arial" w:cs="Arial"/>
          <w:bCs/>
        </w:rPr>
        <w:t>Smatra da parnicu radi predaje dokumentacije treba svakako pokrenuti i ako vjerovnici ne uplate predujam, a parnicu radi pobijanja pravnih radnji neće biti moguće pokrenuti ako se predujam ne uplati.</w:t>
      </w:r>
    </w:p>
    <w:p w:rsidR="00B94BC4" w:rsidP="0048579C" w:rsidRDefault="00426042">
      <w:pPr>
        <w:jc w:val="both"/>
        <w:rPr>
          <w:rFonts w:ascii="Arial" w:hAnsi="Arial" w:cs="Arial"/>
          <w:bCs/>
        </w:rPr>
      </w:pPr>
      <w:r>
        <w:rPr>
          <w:rFonts w:ascii="Arial" w:hAnsi="Arial" w:cs="Arial"/>
          <w:bCs/>
        </w:rPr>
        <w:t xml:space="preserve">Izjavljuje da je usmeno kontaktirala </w:t>
      </w:r>
      <w:r w:rsidR="0086308B">
        <w:rPr>
          <w:rFonts w:ascii="Arial" w:hAnsi="Arial" w:cs="Arial"/>
          <w:bCs/>
        </w:rPr>
        <w:t xml:space="preserve">sa stečajnim upraviteljem </w:t>
      </w:r>
      <w:r>
        <w:rPr>
          <w:rFonts w:ascii="Arial" w:hAnsi="Arial" w:cs="Arial"/>
          <w:bCs/>
        </w:rPr>
        <w:t>Matice umirovljenika</w:t>
      </w:r>
      <w:r w:rsidR="0086308B">
        <w:rPr>
          <w:rFonts w:ascii="Arial" w:hAnsi="Arial" w:cs="Arial"/>
          <w:bCs/>
        </w:rPr>
        <w:t xml:space="preserve"> u stečaju</w:t>
      </w:r>
      <w:r>
        <w:rPr>
          <w:rFonts w:ascii="Arial" w:hAnsi="Arial" w:cs="Arial"/>
          <w:bCs/>
        </w:rPr>
        <w:t xml:space="preserve"> koji su najveći vjerovnik i oni nisu zainteresirani uplatiti predujam niti  sudjelovati u postupku.</w:t>
      </w:r>
    </w:p>
    <w:p w:rsidR="00853DF1" w:rsidP="0048579C" w:rsidRDefault="00853DF1">
      <w:pPr>
        <w:jc w:val="both"/>
        <w:rPr>
          <w:rFonts w:ascii="Arial" w:hAnsi="Arial" w:cs="Arial"/>
          <w:bCs/>
        </w:rPr>
      </w:pPr>
      <w:r>
        <w:rPr>
          <w:rFonts w:ascii="Arial" w:hAnsi="Arial" w:cs="Arial"/>
          <w:bCs/>
        </w:rPr>
        <w:t>Vjerovnike treba pozvati na uplatu predujma u iznosu od 80.000,00 kn.</w:t>
      </w:r>
    </w:p>
    <w:p w:rsidR="00426042" w:rsidP="0048579C" w:rsidRDefault="00853DF1">
      <w:pPr>
        <w:jc w:val="both"/>
        <w:rPr>
          <w:rFonts w:ascii="Arial" w:hAnsi="Arial" w:cs="Arial"/>
          <w:bCs/>
        </w:rPr>
      </w:pPr>
      <w:r>
        <w:rPr>
          <w:rFonts w:ascii="Arial" w:hAnsi="Arial" w:cs="Arial"/>
          <w:bCs/>
        </w:rPr>
        <w:t xml:space="preserve">Ako se utvrdi da nema počinjenja kaznenog dijela, stečajna upraviteljice predlaže da joj se odobri da arhivsku građu nakon zaključenja stečaja povjeri ranijem direktoru, a spremna ju je preuzeti i čuvati u svom uredu dok se ne riješi pitanje arhiviranja, odnosno dok se ne riješi eventualno kazneni postupak pa predlaže da joj se odobri, da ako se utvrdi da kazneno djelo postoji, da zatraži od Fonda iznos na ime troška arhiviranja nakon što pribavi tri ponude s tim da ugovor sklopi s najpovoljnijim ponuđačem. Smatra da Skupština treba </w:t>
      </w:r>
      <w:r w:rsidR="00BC6616">
        <w:rPr>
          <w:rFonts w:ascii="Arial" w:hAnsi="Arial" w:cs="Arial"/>
          <w:bCs/>
        </w:rPr>
        <w:t>odobriti</w:t>
      </w:r>
      <w:r>
        <w:rPr>
          <w:rFonts w:ascii="Arial" w:hAnsi="Arial" w:cs="Arial"/>
          <w:bCs/>
        </w:rPr>
        <w:t xml:space="preserve"> podnošenje imovinsko-pravnog zahtjeva u kaznenom postupku protiv ranijeg direktora</w:t>
      </w:r>
      <w:r w:rsidR="00BC6616">
        <w:rPr>
          <w:rFonts w:ascii="Arial" w:hAnsi="Arial" w:cs="Arial"/>
          <w:bCs/>
        </w:rPr>
        <w:t>, ako se isti pokrene</w:t>
      </w:r>
      <w:r>
        <w:rPr>
          <w:rFonts w:ascii="Arial" w:hAnsi="Arial" w:cs="Arial"/>
          <w:bCs/>
        </w:rPr>
        <w:t>.</w:t>
      </w:r>
    </w:p>
    <w:p w:rsidR="0086308B" w:rsidP="0048579C" w:rsidRDefault="0086308B">
      <w:pPr>
        <w:jc w:val="both"/>
        <w:rPr>
          <w:rFonts w:ascii="Arial" w:hAnsi="Arial" w:cs="Arial"/>
          <w:bCs/>
        </w:rPr>
      </w:pPr>
      <w:r>
        <w:rPr>
          <w:rFonts w:ascii="Arial" w:hAnsi="Arial" w:cs="Arial"/>
          <w:bCs/>
        </w:rPr>
        <w:t>Potrebno je odlučiti da se odobri stečajnoj upraviteljici u ime stečajne mase nastaviti voditi parnice vezane za pitanje ulaganja pravnog prednika stečajnog dužnika Derbi, što bi bilo relevantno ako se u postup</w:t>
      </w:r>
      <w:r w:rsidR="00E6161D">
        <w:rPr>
          <w:rFonts w:ascii="Arial" w:hAnsi="Arial" w:cs="Arial"/>
          <w:bCs/>
        </w:rPr>
        <w:t>k</w:t>
      </w:r>
      <w:r>
        <w:rPr>
          <w:rFonts w:ascii="Arial" w:hAnsi="Arial" w:cs="Arial"/>
          <w:bCs/>
        </w:rPr>
        <w:t>u radi pobijanja pravnih radnji, odnosno u kaznenom postupku, ospori valjanost cesije te tražbine na Gordanu Stanišić.</w:t>
      </w:r>
    </w:p>
    <w:p w:rsidR="00853DF1" w:rsidP="0048579C" w:rsidRDefault="00853DF1">
      <w:pPr>
        <w:jc w:val="both"/>
        <w:rPr>
          <w:rFonts w:ascii="Arial" w:hAnsi="Arial" w:cs="Arial"/>
          <w:bCs/>
        </w:rPr>
      </w:pPr>
    </w:p>
    <w:p w:rsidR="001364B5" w:rsidP="0048579C" w:rsidRDefault="001364B5">
      <w:pPr>
        <w:jc w:val="both"/>
        <w:rPr>
          <w:rFonts w:ascii="Arial" w:hAnsi="Arial" w:cs="Arial"/>
          <w:bCs/>
        </w:rPr>
      </w:pPr>
      <w:r>
        <w:rPr>
          <w:rFonts w:ascii="Arial" w:hAnsi="Arial" w:cs="Arial"/>
          <w:bCs/>
        </w:rPr>
        <w:t xml:space="preserve">Jedini prisutan vjerovnik izjavljuje da je suglasan sa prijedlogom stečajne upraviteljice vezano za </w:t>
      </w:r>
      <w:r w:rsidR="00136FF4">
        <w:rPr>
          <w:rFonts w:ascii="Arial" w:hAnsi="Arial" w:cs="Arial"/>
          <w:bCs/>
        </w:rPr>
        <w:t xml:space="preserve">odlučivanje </w:t>
      </w:r>
      <w:r>
        <w:rPr>
          <w:rFonts w:ascii="Arial" w:hAnsi="Arial" w:cs="Arial"/>
          <w:bCs/>
        </w:rPr>
        <w:t>pod točkom razno.</w:t>
      </w:r>
    </w:p>
    <w:p w:rsidR="001364B5" w:rsidP="0048579C" w:rsidRDefault="001364B5">
      <w:pPr>
        <w:jc w:val="both"/>
        <w:rPr>
          <w:rFonts w:ascii="Arial" w:hAnsi="Arial" w:cs="Arial"/>
          <w:bCs/>
        </w:rPr>
      </w:pPr>
    </w:p>
    <w:p w:rsidR="008C59C0" w:rsidP="00143494" w:rsidRDefault="00143494">
      <w:pPr>
        <w:jc w:val="both"/>
        <w:rPr>
          <w:rFonts w:ascii="Arial" w:hAnsi="Arial" w:cs="Arial"/>
        </w:rPr>
      </w:pPr>
      <w:r w:rsidRPr="008C59C0">
        <w:rPr>
          <w:rFonts w:ascii="Arial" w:hAnsi="Arial" w:cs="Arial"/>
        </w:rPr>
        <w:t>Prelazi se na prvu točku dnevnog reda</w:t>
      </w:r>
      <w:r w:rsidRPr="008C59C0" w:rsidR="00A43FCA">
        <w:rPr>
          <w:rFonts w:ascii="Arial" w:hAnsi="Arial" w:cs="Arial"/>
        </w:rPr>
        <w:t>:</w:t>
      </w:r>
      <w:r w:rsidRPr="008C59C0">
        <w:rPr>
          <w:rFonts w:ascii="Arial" w:hAnsi="Arial" w:cs="Arial"/>
        </w:rPr>
        <w:t xml:space="preserve"> </w:t>
      </w:r>
    </w:p>
    <w:p w:rsidRPr="00C9722B" w:rsidR="008C59C0" w:rsidP="00143494" w:rsidRDefault="008C59C0">
      <w:pPr>
        <w:jc w:val="both"/>
        <w:rPr>
          <w:rFonts w:ascii="Arial" w:hAnsi="Arial" w:cs="Arial"/>
          <w:b/>
        </w:rPr>
      </w:pPr>
    </w:p>
    <w:p w:rsidRPr="00C9722B" w:rsidR="001364B5" w:rsidP="00143494" w:rsidRDefault="00C9722B">
      <w:pPr>
        <w:jc w:val="both"/>
        <w:rPr>
          <w:rFonts w:ascii="Arial" w:hAnsi="Arial" w:cs="Arial"/>
          <w:b/>
        </w:rPr>
      </w:pPr>
      <w:r w:rsidRPr="00C9722B">
        <w:rPr>
          <w:rFonts w:ascii="Arial" w:hAnsi="Arial" w:cs="Arial"/>
          <w:b/>
        </w:rPr>
        <w:t xml:space="preserve">1. Izvješće stečajne upraviteljice – usvajanje, primjedbe. </w:t>
      </w:r>
    </w:p>
    <w:p w:rsidR="00C9722B" w:rsidP="00143494" w:rsidRDefault="00C9722B">
      <w:pPr>
        <w:jc w:val="both"/>
        <w:rPr>
          <w:rFonts w:ascii="Arial" w:hAnsi="Arial" w:cs="Arial"/>
        </w:rPr>
      </w:pPr>
      <w:r>
        <w:rPr>
          <w:rFonts w:ascii="Arial" w:hAnsi="Arial" w:cs="Arial"/>
        </w:rPr>
        <w:t xml:space="preserve">Konstatira se da </w:t>
      </w:r>
      <w:r w:rsidR="00136FF4">
        <w:rPr>
          <w:rFonts w:ascii="Arial" w:hAnsi="Arial" w:cs="Arial"/>
        </w:rPr>
        <w:t>sva izvješća stečajne upraviteljice prihvaćaju u cijelosti od strane jedinog prisutnog vjerovnika.</w:t>
      </w:r>
    </w:p>
    <w:p w:rsidR="00136FF4" w:rsidP="00143494" w:rsidRDefault="00136FF4">
      <w:pPr>
        <w:jc w:val="both"/>
        <w:rPr>
          <w:rFonts w:ascii="Arial" w:hAnsi="Arial" w:cs="Arial"/>
        </w:rPr>
      </w:pPr>
    </w:p>
    <w:p w:rsidRPr="00C9722B" w:rsidR="00C9722B" w:rsidP="00143494" w:rsidRDefault="00C9722B">
      <w:pPr>
        <w:jc w:val="both"/>
        <w:rPr>
          <w:rFonts w:ascii="Arial" w:hAnsi="Arial" w:cs="Arial"/>
        </w:rPr>
      </w:pPr>
      <w:r>
        <w:rPr>
          <w:rFonts w:ascii="Arial" w:hAnsi="Arial" w:cs="Arial"/>
        </w:rPr>
        <w:t>Prelazi se na drugu točku dnevnog reda.</w:t>
      </w:r>
    </w:p>
    <w:p w:rsidR="00C9722B" w:rsidP="00143494" w:rsidRDefault="00C9722B">
      <w:pPr>
        <w:jc w:val="both"/>
        <w:rPr>
          <w:rFonts w:ascii="Arial" w:hAnsi="Arial" w:cs="Arial"/>
          <w:b/>
        </w:rPr>
      </w:pPr>
      <w:r w:rsidRPr="00853DF1">
        <w:rPr>
          <w:rFonts w:ascii="Arial" w:hAnsi="Arial" w:cs="Arial"/>
          <w:b/>
        </w:rPr>
        <w:t>2.</w:t>
      </w:r>
      <w:r w:rsidRPr="00C9722B">
        <w:rPr>
          <w:rFonts w:ascii="Arial" w:hAnsi="Arial" w:cs="Arial"/>
          <w:b/>
        </w:rPr>
        <w:t xml:space="preserve"> Donošenje odluke o prijedlogu stečajne upraviteljice o pozivanju vjerovnika na uplatu predujma u iznosu od </w:t>
      </w:r>
      <w:r w:rsidR="00853DF1">
        <w:rPr>
          <w:rFonts w:ascii="Arial" w:hAnsi="Arial" w:cs="Arial"/>
          <w:b/>
        </w:rPr>
        <w:t>80</w:t>
      </w:r>
      <w:r w:rsidRPr="007E2038" w:rsidR="005B4377">
        <w:rPr>
          <w:rFonts w:ascii="Arial" w:hAnsi="Arial" w:cs="Arial"/>
          <w:b/>
          <w:bCs/>
        </w:rPr>
        <w:t>.</w:t>
      </w:r>
      <w:r w:rsidR="00853DF1">
        <w:rPr>
          <w:rFonts w:ascii="Arial" w:hAnsi="Arial" w:cs="Arial"/>
          <w:b/>
          <w:bCs/>
        </w:rPr>
        <w:t>000</w:t>
      </w:r>
      <w:r w:rsidRPr="007E2038" w:rsidR="005B4377">
        <w:rPr>
          <w:rFonts w:ascii="Arial" w:hAnsi="Arial" w:cs="Arial"/>
          <w:b/>
          <w:bCs/>
        </w:rPr>
        <w:t>,00</w:t>
      </w:r>
      <w:r w:rsidR="005B4377">
        <w:rPr>
          <w:rFonts w:ascii="Arial" w:hAnsi="Arial" w:cs="Arial"/>
          <w:bCs/>
        </w:rPr>
        <w:t xml:space="preserve"> </w:t>
      </w:r>
      <w:r w:rsidRPr="00C9722B">
        <w:rPr>
          <w:rFonts w:ascii="Arial" w:hAnsi="Arial" w:cs="Arial"/>
          <w:b/>
        </w:rPr>
        <w:t xml:space="preserve">kn ( predvidivi troškovi za vođenje postupka radi pobijanja pravne radnje bivšeg direktora na sklopljeni ugovor o ustupu tražbine Gordani Stanišić na osnovu ulaganja u ukupnom iznosu od 895.950,11 kn ( glavnica i kamata ) </w:t>
      </w:r>
      <w:r w:rsidR="005B4377">
        <w:rPr>
          <w:rFonts w:ascii="Arial" w:hAnsi="Arial" w:cs="Arial"/>
          <w:b/>
        </w:rPr>
        <w:t>uz predvidive troškove vođenja stečaja za razdoblje od 9 mjeseci</w:t>
      </w:r>
      <w:r w:rsidR="00853DF1">
        <w:rPr>
          <w:rFonts w:ascii="Arial" w:hAnsi="Arial" w:cs="Arial"/>
          <w:b/>
        </w:rPr>
        <w:t xml:space="preserve"> uz predvidive troškove pristojbi za parnični postupak radi predaje dokumentacije i </w:t>
      </w:r>
      <w:r w:rsidR="008C5CB8">
        <w:rPr>
          <w:rFonts w:ascii="Arial" w:hAnsi="Arial" w:cs="Arial"/>
          <w:b/>
        </w:rPr>
        <w:t>za</w:t>
      </w:r>
      <w:r w:rsidR="00853DF1">
        <w:rPr>
          <w:rFonts w:ascii="Arial" w:hAnsi="Arial" w:cs="Arial"/>
          <w:b/>
        </w:rPr>
        <w:t xml:space="preserve"> troš</w:t>
      </w:r>
      <w:r w:rsidR="008C5CB8">
        <w:rPr>
          <w:rFonts w:ascii="Arial" w:hAnsi="Arial" w:cs="Arial"/>
          <w:b/>
        </w:rPr>
        <w:t>a</w:t>
      </w:r>
      <w:r w:rsidR="00853DF1">
        <w:rPr>
          <w:rFonts w:ascii="Arial" w:hAnsi="Arial" w:cs="Arial"/>
          <w:b/>
        </w:rPr>
        <w:t>k arhiviranja kod ovlaštenog tijela</w:t>
      </w:r>
      <w:r w:rsidR="005B4377">
        <w:rPr>
          <w:rFonts w:ascii="Arial" w:hAnsi="Arial" w:cs="Arial"/>
          <w:b/>
        </w:rPr>
        <w:t>.</w:t>
      </w:r>
    </w:p>
    <w:p w:rsidR="00853DF1" w:rsidP="00143494" w:rsidRDefault="00853DF1">
      <w:pPr>
        <w:jc w:val="both"/>
        <w:rPr>
          <w:rFonts w:ascii="Arial" w:hAnsi="Arial" w:cs="Arial"/>
          <w:b/>
        </w:rPr>
      </w:pPr>
    </w:p>
    <w:p w:rsidRPr="00C9722B" w:rsidR="005B4377" w:rsidP="00143494" w:rsidRDefault="005B4377">
      <w:pPr>
        <w:jc w:val="both"/>
        <w:rPr>
          <w:rFonts w:ascii="Arial" w:hAnsi="Arial" w:cs="Arial"/>
          <w:b/>
        </w:rPr>
      </w:pPr>
      <w:r w:rsidRPr="007E2038">
        <w:rPr>
          <w:rFonts w:ascii="Arial" w:hAnsi="Arial" w:cs="Arial"/>
        </w:rPr>
        <w:t>Konstatira se da se prijedlog stečajne upraviteljice pod točkom 2. usvaja u cijelosti</w:t>
      </w:r>
      <w:r w:rsidR="00853DF1">
        <w:rPr>
          <w:rFonts w:ascii="Arial" w:hAnsi="Arial" w:cs="Arial"/>
        </w:rPr>
        <w:t xml:space="preserve"> od strane jedinog prisutnog vjerovnika.</w:t>
      </w:r>
    </w:p>
    <w:p w:rsidRPr="00C9722B" w:rsidR="00C9722B" w:rsidP="00143494" w:rsidRDefault="00C9722B">
      <w:pPr>
        <w:jc w:val="both"/>
        <w:rPr>
          <w:rFonts w:ascii="Arial" w:hAnsi="Arial" w:cs="Arial"/>
          <w:b/>
        </w:rPr>
      </w:pPr>
    </w:p>
    <w:p w:rsidRPr="00C9722B" w:rsidR="00C9722B" w:rsidP="00143494" w:rsidRDefault="00C9722B">
      <w:pPr>
        <w:jc w:val="both"/>
        <w:rPr>
          <w:rFonts w:ascii="Arial" w:hAnsi="Arial" w:cs="Arial"/>
        </w:rPr>
      </w:pPr>
      <w:r>
        <w:rPr>
          <w:rFonts w:ascii="Arial" w:hAnsi="Arial" w:cs="Arial"/>
        </w:rPr>
        <w:t>Prelazi se na treću točku dnevnog reda.</w:t>
      </w:r>
    </w:p>
    <w:p w:rsidRPr="00C9722B" w:rsidR="004D6431" w:rsidP="00143494" w:rsidRDefault="00C9722B">
      <w:pPr>
        <w:jc w:val="both"/>
        <w:rPr>
          <w:rFonts w:ascii="Arial" w:hAnsi="Arial" w:cs="Arial"/>
          <w:b/>
        </w:rPr>
      </w:pPr>
      <w:r w:rsidRPr="0086308B">
        <w:rPr>
          <w:rFonts w:ascii="Arial" w:hAnsi="Arial" w:cs="Arial"/>
          <w:b/>
        </w:rPr>
        <w:t>3.</w:t>
      </w:r>
      <w:r w:rsidRPr="00C9722B">
        <w:rPr>
          <w:rFonts w:ascii="Arial" w:hAnsi="Arial" w:cs="Arial"/>
          <w:b/>
        </w:rPr>
        <w:t xml:space="preserve"> Različito</w:t>
      </w:r>
    </w:p>
    <w:p w:rsidR="00EA06A6" w:rsidP="00143494" w:rsidRDefault="005B4377">
      <w:pPr>
        <w:jc w:val="both"/>
        <w:rPr>
          <w:rFonts w:ascii="Arial" w:hAnsi="Arial" w:cs="Arial"/>
        </w:rPr>
      </w:pPr>
      <w:r w:rsidRPr="005B4377">
        <w:rPr>
          <w:rFonts w:ascii="Arial" w:hAnsi="Arial" w:cs="Arial"/>
        </w:rPr>
        <w:t xml:space="preserve">Konstatira se da će se </w:t>
      </w:r>
      <w:r w:rsidR="0086308B">
        <w:rPr>
          <w:rFonts w:ascii="Arial" w:hAnsi="Arial" w:cs="Arial"/>
        </w:rPr>
        <w:t>pod točkom različito odlučivati</w:t>
      </w:r>
      <w:r w:rsidR="00EA06A6">
        <w:rPr>
          <w:rFonts w:ascii="Arial" w:hAnsi="Arial" w:cs="Arial"/>
        </w:rPr>
        <w:t xml:space="preserve">: </w:t>
      </w:r>
    </w:p>
    <w:p w:rsidR="00EA06A6" w:rsidP="00143494" w:rsidRDefault="00EA06A6">
      <w:pPr>
        <w:jc w:val="both"/>
        <w:rPr>
          <w:rFonts w:ascii="Arial" w:hAnsi="Arial" w:cs="Arial"/>
        </w:rPr>
      </w:pPr>
      <w:r>
        <w:rPr>
          <w:rFonts w:ascii="Arial" w:hAnsi="Arial" w:cs="Arial"/>
        </w:rPr>
        <w:t>- o</w:t>
      </w:r>
      <w:r w:rsidRPr="005B4377" w:rsidR="005B4377">
        <w:rPr>
          <w:rFonts w:ascii="Arial" w:hAnsi="Arial" w:cs="Arial"/>
        </w:rPr>
        <w:t xml:space="preserve"> prijedlogu stečajne upraviteljice da se stečajni postupak obustavi i zaključi zbog nemogućnosti namirenja troškova stečajnog postupka ako vjerovnici u određenom roku ne uplate predujam</w:t>
      </w:r>
      <w:r>
        <w:rPr>
          <w:rFonts w:ascii="Arial" w:hAnsi="Arial" w:cs="Arial"/>
        </w:rPr>
        <w:t>;</w:t>
      </w:r>
    </w:p>
    <w:p w:rsidR="00EA06A6" w:rsidP="00143494" w:rsidRDefault="00EA06A6">
      <w:pPr>
        <w:jc w:val="both"/>
        <w:rPr>
          <w:rFonts w:ascii="Arial" w:hAnsi="Arial" w:cs="Arial"/>
        </w:rPr>
      </w:pPr>
      <w:r>
        <w:rPr>
          <w:rFonts w:ascii="Arial" w:hAnsi="Arial" w:cs="Arial"/>
        </w:rPr>
        <w:t>-</w:t>
      </w:r>
      <w:r w:rsidRPr="005B4377" w:rsidR="005B4377">
        <w:rPr>
          <w:rFonts w:ascii="Arial" w:hAnsi="Arial" w:cs="Arial"/>
        </w:rPr>
        <w:t xml:space="preserve"> o prijedlogu</w:t>
      </w:r>
      <w:r>
        <w:rPr>
          <w:rFonts w:ascii="Arial" w:hAnsi="Arial" w:cs="Arial"/>
        </w:rPr>
        <w:t xml:space="preserve"> stečajne upraviteljice</w:t>
      </w:r>
      <w:r w:rsidRPr="005B4377" w:rsidR="005B4377">
        <w:rPr>
          <w:rFonts w:ascii="Arial" w:hAnsi="Arial" w:cs="Arial"/>
        </w:rPr>
        <w:t xml:space="preserve"> da se dostavi ODO</w:t>
      </w:r>
      <w:r w:rsidR="00853DF1">
        <w:rPr>
          <w:rFonts w:ascii="Arial" w:hAnsi="Arial" w:cs="Arial"/>
        </w:rPr>
        <w:t>-u</w:t>
      </w:r>
      <w:r w:rsidRPr="005B4377" w:rsidR="005B4377">
        <w:rPr>
          <w:rFonts w:ascii="Arial" w:hAnsi="Arial" w:cs="Arial"/>
        </w:rPr>
        <w:t xml:space="preserve"> izvj</w:t>
      </w:r>
      <w:r w:rsidR="00853DF1">
        <w:rPr>
          <w:rFonts w:ascii="Arial" w:hAnsi="Arial" w:cs="Arial"/>
        </w:rPr>
        <w:t>ešća stečajne upraviteljice</w:t>
      </w:r>
      <w:r>
        <w:rPr>
          <w:rFonts w:ascii="Arial" w:hAnsi="Arial" w:cs="Arial"/>
        </w:rPr>
        <w:t>;</w:t>
      </w:r>
    </w:p>
    <w:p w:rsidR="00EA06A6" w:rsidP="00143494" w:rsidRDefault="00EA06A6">
      <w:pPr>
        <w:jc w:val="both"/>
        <w:rPr>
          <w:rFonts w:ascii="Arial" w:hAnsi="Arial" w:cs="Arial"/>
        </w:rPr>
      </w:pPr>
      <w:r>
        <w:rPr>
          <w:rFonts w:ascii="Arial" w:hAnsi="Arial" w:cs="Arial"/>
        </w:rPr>
        <w:t>- o odobrenju s</w:t>
      </w:r>
      <w:r w:rsidR="00853DF1">
        <w:rPr>
          <w:rFonts w:ascii="Arial" w:hAnsi="Arial" w:cs="Arial"/>
        </w:rPr>
        <w:t>tečajnoj upraviteljici za poduzimanje pravne radnje – tužbe radi predaje dokumentacije protiv ranijeg direktora</w:t>
      </w:r>
      <w:r>
        <w:rPr>
          <w:rFonts w:ascii="Arial" w:hAnsi="Arial" w:cs="Arial"/>
        </w:rPr>
        <w:t xml:space="preserve"> dužnika;</w:t>
      </w:r>
    </w:p>
    <w:p w:rsidR="00EA06A6" w:rsidP="00143494" w:rsidRDefault="00EA06A6">
      <w:pPr>
        <w:jc w:val="both"/>
        <w:rPr>
          <w:rFonts w:ascii="Arial" w:hAnsi="Arial" w:cs="Arial"/>
        </w:rPr>
      </w:pPr>
      <w:r>
        <w:rPr>
          <w:rFonts w:ascii="Arial" w:hAnsi="Arial" w:cs="Arial"/>
        </w:rPr>
        <w:t>- o</w:t>
      </w:r>
      <w:r w:rsidR="00853DF1">
        <w:rPr>
          <w:rFonts w:ascii="Arial" w:hAnsi="Arial" w:cs="Arial"/>
        </w:rPr>
        <w:t xml:space="preserve"> angažiranj</w:t>
      </w:r>
      <w:r>
        <w:rPr>
          <w:rFonts w:ascii="Arial" w:hAnsi="Arial" w:cs="Arial"/>
        </w:rPr>
        <w:t>u</w:t>
      </w:r>
      <w:r w:rsidR="00853DF1">
        <w:rPr>
          <w:rFonts w:ascii="Arial" w:hAnsi="Arial" w:cs="Arial"/>
        </w:rPr>
        <w:t xml:space="preserve"> ovlaštenog tijela za arhiviranje financijsko-knjigovodstvene dokumentacije dužnika nakon </w:t>
      </w:r>
      <w:r>
        <w:rPr>
          <w:rFonts w:ascii="Arial" w:hAnsi="Arial" w:cs="Arial"/>
        </w:rPr>
        <w:t>prikupljene tri ponude s tim da se ugovor sklopi s najpovoljnijim ponuditeljem;</w:t>
      </w:r>
    </w:p>
    <w:p w:rsidR="00EA06A6" w:rsidP="00143494" w:rsidRDefault="00EA06A6">
      <w:pPr>
        <w:jc w:val="both"/>
        <w:rPr>
          <w:rFonts w:ascii="Arial" w:hAnsi="Arial" w:cs="Arial"/>
        </w:rPr>
      </w:pPr>
      <w:r>
        <w:rPr>
          <w:rFonts w:ascii="Arial" w:hAnsi="Arial" w:cs="Arial"/>
        </w:rPr>
        <w:t>-</w:t>
      </w:r>
      <w:r w:rsidR="00853DF1">
        <w:rPr>
          <w:rFonts w:ascii="Arial" w:hAnsi="Arial" w:cs="Arial"/>
        </w:rPr>
        <w:t xml:space="preserve"> ako se utvrdi da je počinjeno kazneno djelo</w:t>
      </w:r>
      <w:r w:rsidR="004819C5">
        <w:rPr>
          <w:rFonts w:ascii="Arial" w:hAnsi="Arial" w:cs="Arial"/>
        </w:rPr>
        <w:t xml:space="preserve">, </w:t>
      </w:r>
      <w:r>
        <w:rPr>
          <w:rFonts w:ascii="Arial" w:hAnsi="Arial" w:cs="Arial"/>
        </w:rPr>
        <w:t xml:space="preserve">potrebno je odobriti </w:t>
      </w:r>
      <w:r w:rsidR="004819C5">
        <w:rPr>
          <w:rFonts w:ascii="Arial" w:hAnsi="Arial" w:cs="Arial"/>
        </w:rPr>
        <w:t>radnju podnošenja</w:t>
      </w:r>
      <w:r w:rsidR="00853DF1">
        <w:rPr>
          <w:rFonts w:ascii="Arial" w:hAnsi="Arial" w:cs="Arial"/>
        </w:rPr>
        <w:t xml:space="preserve"> imovin</w:t>
      </w:r>
      <w:r w:rsidR="004819C5">
        <w:rPr>
          <w:rFonts w:ascii="Arial" w:hAnsi="Arial" w:cs="Arial"/>
        </w:rPr>
        <w:t>s</w:t>
      </w:r>
      <w:r w:rsidR="00853DF1">
        <w:rPr>
          <w:rFonts w:ascii="Arial" w:hAnsi="Arial" w:cs="Arial"/>
        </w:rPr>
        <w:t>ko-pravnog zahtjeva u kazn</w:t>
      </w:r>
      <w:r w:rsidR="004819C5">
        <w:rPr>
          <w:rFonts w:ascii="Arial" w:hAnsi="Arial" w:cs="Arial"/>
        </w:rPr>
        <w:t>enom postupku</w:t>
      </w:r>
      <w:r>
        <w:rPr>
          <w:rFonts w:ascii="Arial" w:hAnsi="Arial" w:cs="Arial"/>
        </w:rPr>
        <w:t>;</w:t>
      </w:r>
    </w:p>
    <w:p w:rsidR="00EA06A6" w:rsidP="00143494" w:rsidRDefault="00EA06A6">
      <w:pPr>
        <w:jc w:val="both"/>
        <w:rPr>
          <w:rFonts w:ascii="Arial" w:hAnsi="Arial" w:cs="Arial"/>
        </w:rPr>
      </w:pPr>
      <w:r>
        <w:rPr>
          <w:rFonts w:ascii="Arial" w:hAnsi="Arial" w:cs="Arial"/>
        </w:rPr>
        <w:t>-</w:t>
      </w:r>
      <w:r w:rsidR="004819C5">
        <w:rPr>
          <w:rFonts w:ascii="Arial" w:hAnsi="Arial" w:cs="Arial"/>
        </w:rPr>
        <w:t xml:space="preserve"> da se odobri traženje predujma iz Fonda ovog suda na trošak pristojbe na tužbu i presudu u postupku radi predaje dokumentacije od direktora </w:t>
      </w:r>
      <w:r>
        <w:rPr>
          <w:rFonts w:ascii="Arial" w:hAnsi="Arial" w:cs="Arial"/>
        </w:rPr>
        <w:t xml:space="preserve">u iznosu od 400,00 kn </w:t>
      </w:r>
      <w:r w:rsidR="004819C5">
        <w:rPr>
          <w:rFonts w:ascii="Arial" w:hAnsi="Arial" w:cs="Arial"/>
        </w:rPr>
        <w:t>i ako se predujam</w:t>
      </w:r>
      <w:r>
        <w:rPr>
          <w:rFonts w:ascii="Arial" w:hAnsi="Arial" w:cs="Arial"/>
        </w:rPr>
        <w:t xml:space="preserve"> od strane vjerovnika ne uplati</w:t>
      </w:r>
      <w:r w:rsidR="00162D77">
        <w:rPr>
          <w:rFonts w:ascii="Arial" w:hAnsi="Arial" w:cs="Arial"/>
        </w:rPr>
        <w:t>;</w:t>
      </w:r>
    </w:p>
    <w:p w:rsidR="00853DF1" w:rsidP="00143494" w:rsidRDefault="00EA06A6">
      <w:pPr>
        <w:jc w:val="both"/>
        <w:rPr>
          <w:rFonts w:ascii="Arial" w:hAnsi="Arial" w:cs="Arial"/>
        </w:rPr>
      </w:pPr>
      <w:r>
        <w:rPr>
          <w:rFonts w:ascii="Arial" w:hAnsi="Arial" w:cs="Arial"/>
        </w:rPr>
        <w:t>-</w:t>
      </w:r>
      <w:r w:rsidR="004819C5">
        <w:rPr>
          <w:rFonts w:ascii="Arial" w:hAnsi="Arial" w:cs="Arial"/>
        </w:rPr>
        <w:t xml:space="preserve"> </w:t>
      </w:r>
      <w:r>
        <w:rPr>
          <w:rFonts w:ascii="Arial" w:hAnsi="Arial" w:cs="Arial"/>
        </w:rPr>
        <w:t>o</w:t>
      </w:r>
      <w:r w:rsidR="004819C5">
        <w:rPr>
          <w:rFonts w:ascii="Arial" w:hAnsi="Arial" w:cs="Arial"/>
        </w:rPr>
        <w:t>dobri</w:t>
      </w:r>
      <w:r>
        <w:rPr>
          <w:rFonts w:ascii="Arial" w:hAnsi="Arial" w:cs="Arial"/>
        </w:rPr>
        <w:t>ti</w:t>
      </w:r>
      <w:r w:rsidR="004819C5">
        <w:rPr>
          <w:rFonts w:ascii="Arial" w:hAnsi="Arial" w:cs="Arial"/>
        </w:rPr>
        <w:t xml:space="preserve"> da se postupak pobijanja pravnih radnji neće poduzimati ak</w:t>
      </w:r>
      <w:r w:rsidR="00E6161D">
        <w:rPr>
          <w:rFonts w:ascii="Arial" w:hAnsi="Arial" w:cs="Arial"/>
        </w:rPr>
        <w:t>o vjerovnici ne uplate predujam;</w:t>
      </w:r>
    </w:p>
    <w:p w:rsidR="004819C5" w:rsidP="00143494" w:rsidRDefault="00E6161D">
      <w:pPr>
        <w:jc w:val="both"/>
        <w:rPr>
          <w:rFonts w:ascii="Arial" w:hAnsi="Arial" w:cs="Arial"/>
          <w:bCs/>
        </w:rPr>
      </w:pPr>
      <w:r>
        <w:rPr>
          <w:rFonts w:ascii="Arial" w:hAnsi="Arial" w:cs="Arial"/>
          <w:bCs/>
        </w:rPr>
        <w:t>- da se odobri stečajnoj upraviteljici u ime stečajne mase nastaviti voditi parnice vezane za pitanje ulaganja pravnog prednika stečajnog dužnika Derbi u poslovni prostor Matice umirovljenika u Starom Gradu na Hvaru, što bi bilo relevantno ako se u postupku radi pobijanja pravnih radnji, odnosno u kaznenom postupku, ospori valjanost cesije te tražbine na Gordanu Stanišić.</w:t>
      </w:r>
    </w:p>
    <w:p w:rsidR="00E6161D" w:rsidP="00143494" w:rsidRDefault="00E6161D">
      <w:pPr>
        <w:jc w:val="both"/>
        <w:rPr>
          <w:rFonts w:ascii="Arial" w:hAnsi="Arial" w:cs="Arial"/>
        </w:rPr>
      </w:pPr>
    </w:p>
    <w:p w:rsidRPr="005B4377" w:rsidR="00853DF1" w:rsidP="00143494" w:rsidRDefault="00853DF1">
      <w:pPr>
        <w:jc w:val="both"/>
        <w:rPr>
          <w:rFonts w:ascii="Arial" w:hAnsi="Arial" w:cs="Arial"/>
        </w:rPr>
      </w:pPr>
      <w:r>
        <w:rPr>
          <w:rFonts w:ascii="Arial" w:hAnsi="Arial" w:cs="Arial"/>
        </w:rPr>
        <w:t>Konstatira se da jedini prisutni vjerovnik prihvaća prijedloge pod točkom razno.</w:t>
      </w:r>
    </w:p>
    <w:p w:rsidRPr="005B4377" w:rsidR="00C9722B" w:rsidP="00143494" w:rsidRDefault="00C9722B">
      <w:pPr>
        <w:jc w:val="both"/>
        <w:rPr>
          <w:rFonts w:ascii="Arial" w:hAnsi="Arial" w:cs="Arial"/>
        </w:rPr>
      </w:pPr>
    </w:p>
    <w:p w:rsidRPr="004D6431" w:rsidR="0059147B" w:rsidP="00143494" w:rsidRDefault="0059147B">
      <w:pPr>
        <w:jc w:val="both"/>
        <w:rPr>
          <w:rFonts w:ascii="Arial" w:hAnsi="Arial" w:cs="Arial"/>
        </w:rPr>
      </w:pPr>
      <w:r w:rsidRPr="004D6431">
        <w:rPr>
          <w:rFonts w:ascii="Arial" w:hAnsi="Arial" w:cs="Arial"/>
        </w:rPr>
        <w:t>Sud donosi</w:t>
      </w:r>
    </w:p>
    <w:p w:rsidRPr="004D6431" w:rsidR="0059147B" w:rsidP="0059147B" w:rsidRDefault="0059147B">
      <w:pPr>
        <w:jc w:val="center"/>
        <w:rPr>
          <w:rFonts w:ascii="Arial" w:hAnsi="Arial" w:cs="Arial"/>
        </w:rPr>
      </w:pPr>
      <w:r w:rsidRPr="004D6431">
        <w:rPr>
          <w:rFonts w:ascii="Arial" w:hAnsi="Arial" w:cs="Arial"/>
        </w:rPr>
        <w:t>R</w:t>
      </w:r>
      <w:r w:rsidR="004D6431">
        <w:rPr>
          <w:rFonts w:ascii="Arial" w:hAnsi="Arial" w:cs="Arial"/>
        </w:rPr>
        <w:t xml:space="preserve"> J E Š E N J E</w:t>
      </w:r>
    </w:p>
    <w:p w:rsidRPr="004D6431" w:rsidR="0059147B" w:rsidP="0059147B" w:rsidRDefault="0059147B">
      <w:pPr>
        <w:jc w:val="center"/>
        <w:rPr>
          <w:rFonts w:ascii="Arial" w:hAnsi="Arial" w:cs="Arial"/>
        </w:rPr>
      </w:pPr>
    </w:p>
    <w:p w:rsidR="00212994" w:rsidP="00212994" w:rsidRDefault="00212994">
      <w:pPr>
        <w:jc w:val="both"/>
        <w:rPr>
          <w:rFonts w:ascii="Arial" w:hAnsi="Arial" w:cs="Arial"/>
        </w:rPr>
      </w:pPr>
      <w:r w:rsidRPr="007F4D69">
        <w:rPr>
          <w:rFonts w:ascii="Arial" w:hAnsi="Arial" w:cs="Arial"/>
        </w:rPr>
        <w:t xml:space="preserve">Sud će objaviti zapisnik s ove </w:t>
      </w:r>
      <w:r>
        <w:rPr>
          <w:rFonts w:ascii="Arial" w:hAnsi="Arial" w:cs="Arial"/>
        </w:rPr>
        <w:t>S</w:t>
      </w:r>
      <w:r w:rsidRPr="007F4D69">
        <w:rPr>
          <w:rFonts w:ascii="Arial" w:hAnsi="Arial" w:cs="Arial"/>
        </w:rPr>
        <w:t xml:space="preserve">kupštine na </w:t>
      </w:r>
      <w:r>
        <w:rPr>
          <w:rFonts w:ascii="Arial" w:hAnsi="Arial" w:cs="Arial"/>
        </w:rPr>
        <w:t>e-O</w:t>
      </w:r>
      <w:r w:rsidRPr="007F4D69">
        <w:rPr>
          <w:rFonts w:ascii="Arial" w:hAnsi="Arial" w:cs="Arial"/>
        </w:rPr>
        <w:t>glasnoj ploči jer sadržava odluk</w:t>
      </w:r>
      <w:r w:rsidR="00EA06A6">
        <w:rPr>
          <w:rFonts w:ascii="Arial" w:hAnsi="Arial" w:cs="Arial"/>
        </w:rPr>
        <w:t>e</w:t>
      </w:r>
      <w:r w:rsidRPr="007F4D69">
        <w:rPr>
          <w:rFonts w:ascii="Arial" w:hAnsi="Arial" w:cs="Arial"/>
        </w:rPr>
        <w:t xml:space="preserve"> </w:t>
      </w:r>
      <w:r>
        <w:rPr>
          <w:rFonts w:ascii="Arial" w:hAnsi="Arial" w:cs="Arial"/>
        </w:rPr>
        <w:t>S</w:t>
      </w:r>
      <w:r w:rsidRPr="007F4D69">
        <w:rPr>
          <w:rFonts w:ascii="Arial" w:hAnsi="Arial" w:cs="Arial"/>
        </w:rPr>
        <w:t>kupštine</w:t>
      </w:r>
      <w:r w:rsidR="00EA06A6">
        <w:rPr>
          <w:rFonts w:ascii="Arial" w:hAnsi="Arial" w:cs="Arial"/>
        </w:rPr>
        <w:t>.</w:t>
      </w:r>
    </w:p>
    <w:p w:rsidR="00212994" w:rsidP="00212994" w:rsidRDefault="00212994">
      <w:pPr>
        <w:jc w:val="both"/>
        <w:rPr>
          <w:rFonts w:ascii="Arial" w:hAnsi="Arial" w:cs="Arial"/>
        </w:rPr>
      </w:pPr>
    </w:p>
    <w:p w:rsidR="00212994" w:rsidP="00D60950" w:rsidRDefault="00212994">
      <w:pPr>
        <w:jc w:val="center"/>
        <w:rPr>
          <w:rFonts w:ascii="Arial" w:hAnsi="Arial" w:cs="Arial"/>
        </w:rPr>
      </w:pPr>
    </w:p>
    <w:p w:rsidR="00033E9B" w:rsidP="00D60950" w:rsidRDefault="004D6431">
      <w:pPr>
        <w:jc w:val="center"/>
        <w:rPr>
          <w:rFonts w:ascii="Arial" w:hAnsi="Arial" w:cs="Arial"/>
        </w:rPr>
      </w:pPr>
      <w:r>
        <w:rPr>
          <w:rFonts w:ascii="Arial" w:hAnsi="Arial" w:cs="Arial"/>
        </w:rPr>
        <w:t>Dovr</w:t>
      </w:r>
      <w:r w:rsidRPr="004D6431" w:rsidR="00143494">
        <w:rPr>
          <w:rFonts w:ascii="Arial" w:hAnsi="Arial" w:cs="Arial"/>
        </w:rPr>
        <w:t xml:space="preserve">šeno  u </w:t>
      </w:r>
      <w:r w:rsidR="0086308B">
        <w:rPr>
          <w:rFonts w:ascii="Arial" w:hAnsi="Arial" w:cs="Arial"/>
        </w:rPr>
        <w:t>11,10</w:t>
      </w:r>
      <w:r w:rsidRPr="004D6431" w:rsidR="00D60950">
        <w:rPr>
          <w:rFonts w:ascii="Arial" w:hAnsi="Arial" w:cs="Arial"/>
        </w:rPr>
        <w:t xml:space="preserve"> </w:t>
      </w:r>
      <w:r>
        <w:rPr>
          <w:rFonts w:ascii="Arial" w:hAnsi="Arial" w:cs="Arial"/>
        </w:rPr>
        <w:t>sati</w:t>
      </w:r>
    </w:p>
    <w:p w:rsidRPr="004D6431" w:rsidR="0086308B" w:rsidP="00D60950" w:rsidRDefault="0086308B">
      <w:pPr>
        <w:jc w:val="center"/>
        <w:rPr>
          <w:rFonts w:ascii="Arial" w:hAnsi="Arial" w:cs="Arial"/>
        </w:rPr>
      </w:pPr>
    </w:p>
    <w:p w:rsidRPr="004D6431" w:rsidR="00033E9B" w:rsidP="00D60950" w:rsidRDefault="00033E9B">
      <w:pPr>
        <w:jc w:val="center"/>
        <w:rPr>
          <w:rFonts w:ascii="Arial" w:hAnsi="Arial" w:cs="Arial"/>
        </w:rPr>
      </w:pPr>
      <w:r w:rsidRPr="004D6431">
        <w:rPr>
          <w:rFonts w:ascii="Arial" w:hAnsi="Arial" w:cs="Arial"/>
        </w:rPr>
        <w:t xml:space="preserve">Sudac: </w:t>
      </w:r>
    </w:p>
    <w:p w:rsidRPr="004D6431" w:rsidR="00033E9B" w:rsidP="00D60950" w:rsidRDefault="00033E9B">
      <w:pPr>
        <w:jc w:val="center"/>
        <w:rPr>
          <w:rFonts w:ascii="Arial" w:hAnsi="Arial" w:cs="Arial"/>
        </w:rPr>
      </w:pPr>
    </w:p>
    <w:p w:rsidRPr="004D6431" w:rsidR="00033E9B" w:rsidP="00D60950" w:rsidRDefault="00033E9B">
      <w:pPr>
        <w:jc w:val="center"/>
        <w:rPr>
          <w:rFonts w:ascii="Arial" w:hAnsi="Arial" w:cs="Arial"/>
        </w:rPr>
      </w:pPr>
      <w:r w:rsidRPr="004D6431">
        <w:rPr>
          <w:rFonts w:ascii="Arial" w:hAnsi="Arial" w:cs="Arial"/>
        </w:rPr>
        <w:t xml:space="preserve">Zapisničar: </w:t>
      </w:r>
    </w:p>
    <w:p w:rsidRPr="004D6431" w:rsidR="004D6431" w:rsidP="00DE7393" w:rsidRDefault="00033E9B">
      <w:pPr>
        <w:jc w:val="right"/>
        <w:rPr>
          <w:rFonts w:ascii="Arial" w:hAnsi="Arial" w:cs="Arial"/>
        </w:rPr>
      </w:pPr>
      <w:r w:rsidRPr="004D6431">
        <w:rPr>
          <w:rFonts w:ascii="Arial" w:hAnsi="Arial" w:cs="Arial"/>
        </w:rPr>
        <w:t xml:space="preserve">Stranke: </w:t>
      </w:r>
    </w:p>
    <w:sectPr w:rsidRPr="004D6431" w:rsidR="004D6431" w:rsidSect="00033E9B">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1811" w:rsidP="00106D25" w:rsidRDefault="005A1811">
      <w:r>
        <w:separator/>
      </w:r>
    </w:p>
  </w:endnote>
  <w:endnote w:type="continuationSeparator" w:id="0">
    <w:p w:rsidR="005A1811" w:rsidP="00106D25" w:rsidRDefault="005A181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982584"/>
      <w:docPartObj>
        <w:docPartGallery w:val="Page Numbers (Bottom of Page)"/>
        <w:docPartUnique/>
      </w:docPartObj>
    </w:sdtPr>
    <w:sdtEndPr/>
    <w:sdtContent>
      <w:p w:rsidR="00106D25" w:rsidRDefault="00106D25">
        <w:pPr>
          <w:pStyle w:val="Podnoje"/>
          <w:jc w:val="center"/>
        </w:pPr>
        <w:r>
          <w:fldChar w:fldCharType="begin"/>
        </w:r>
        <w:r>
          <w:instrText>PAGE   \* MERGEFORMAT</w:instrText>
        </w:r>
        <w:r>
          <w:fldChar w:fldCharType="separate"/>
        </w:r>
        <w:r w:rsidR="00EA3085">
          <w:rPr>
            <w:noProof/>
          </w:rPr>
          <w:t>3</w:t>
        </w:r>
        <w:r>
          <w:fldChar w:fldCharType="end"/>
        </w:r>
      </w:p>
    </w:sdtContent>
  </w:sdt>
  <w:p w:rsidR="00106D25" w:rsidRDefault="00106D25">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1811" w:rsidP="00106D25" w:rsidRDefault="005A1811">
      <w:r>
        <w:separator/>
      </w:r>
    </w:p>
  </w:footnote>
  <w:footnote w:type="continuationSeparator" w:id="0">
    <w:p w:rsidR="005A1811" w:rsidP="00106D25" w:rsidRDefault="005A181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806046941"/>
      <w:docPartObj>
        <w:docPartGallery w:val="Page Numbers (Top of Page)"/>
        <w:docPartUnique/>
      </w:docPartObj>
    </w:sdtPr>
    <w:sdtEndPr/>
    <w:sdtContent>
      <w:p w:rsidRPr="004D6431" w:rsidR="00033E9B" w:rsidRDefault="00033E9B">
        <w:pPr>
          <w:pStyle w:val="Zaglavlje"/>
          <w:jc w:val="center"/>
          <w:rPr>
            <w:rFonts w:ascii="Arial" w:hAnsi="Arial" w:cs="Arial"/>
          </w:rPr>
        </w:pPr>
        <w:r w:rsidRPr="004D6431">
          <w:rPr>
            <w:rFonts w:ascii="Arial" w:hAnsi="Arial" w:cs="Arial"/>
          </w:rPr>
          <w:fldChar w:fldCharType="begin"/>
        </w:r>
        <w:r w:rsidRPr="004D6431">
          <w:rPr>
            <w:rFonts w:ascii="Arial" w:hAnsi="Arial" w:cs="Arial"/>
          </w:rPr>
          <w:instrText>PAGE   \* MERGEFORMAT</w:instrText>
        </w:r>
        <w:r w:rsidRPr="004D6431">
          <w:rPr>
            <w:rFonts w:ascii="Arial" w:hAnsi="Arial" w:cs="Arial"/>
          </w:rPr>
          <w:fldChar w:fldCharType="separate"/>
        </w:r>
        <w:r w:rsidR="00EA3085">
          <w:rPr>
            <w:rFonts w:ascii="Arial" w:hAnsi="Arial" w:cs="Arial"/>
            <w:noProof/>
          </w:rPr>
          <w:t>3</w:t>
        </w:r>
        <w:r w:rsidRPr="004D6431">
          <w:rPr>
            <w:rFonts w:ascii="Arial" w:hAnsi="Arial" w:cs="Arial"/>
          </w:rPr>
          <w:fldChar w:fldCharType="end"/>
        </w:r>
      </w:p>
      <w:p w:rsidRPr="004D6431" w:rsidR="00033E9B" w:rsidRDefault="00033E9B">
        <w:pPr>
          <w:pStyle w:val="Zaglavlje"/>
          <w:jc w:val="center"/>
          <w:rPr>
            <w:rFonts w:ascii="Arial" w:hAnsi="Arial" w:cs="Arial"/>
          </w:rPr>
        </w:pPr>
        <w:r w:rsidRPr="004D6431">
          <w:rPr>
            <w:rFonts w:ascii="Arial" w:hAnsi="Arial" w:cs="Arial"/>
          </w:rPr>
          <w:tab/>
        </w:r>
        <w:r w:rsidRPr="004D6431">
          <w:rPr>
            <w:rFonts w:ascii="Arial" w:hAnsi="Arial" w:cs="Arial"/>
          </w:rPr>
          <w:tab/>
          <w:t>                        </w:t>
        </w:r>
        <w:r w:rsidRPr="004D6431" w:rsidR="004D6431">
          <w:rPr>
            <w:rFonts w:ascii="Arial" w:hAnsi="Arial" w:cs="Arial"/>
          </w:rPr>
          <w:t xml:space="preserve">Poslovni broj: </w:t>
        </w:r>
        <w:r w:rsidRPr="004D6431">
          <w:rPr>
            <w:rFonts w:ascii="Arial" w:hAnsi="Arial" w:cs="Arial"/>
          </w:rPr>
          <w:t>3</w:t>
        </w:r>
        <w:r w:rsidRPr="004D6431" w:rsidR="004D6431">
          <w:rPr>
            <w:rFonts w:ascii="Arial" w:hAnsi="Arial" w:cs="Arial"/>
          </w:rPr>
          <w:t>/St-</w:t>
        </w:r>
        <w:r w:rsidR="00212994">
          <w:rPr>
            <w:rFonts w:ascii="Arial" w:hAnsi="Arial" w:cs="Arial"/>
          </w:rPr>
          <w:t>525/2020</w:t>
        </w:r>
        <w:r w:rsidRPr="004D6431" w:rsidR="004D6431">
          <w:rPr>
            <w:rFonts w:ascii="Arial" w:hAnsi="Arial" w:cs="Arial"/>
          </w:rPr>
          <w:t>-</w:t>
        </w:r>
        <w:r w:rsidR="00212994">
          <w:rPr>
            <w:rFonts w:ascii="Arial" w:hAnsi="Arial" w:cs="Arial"/>
          </w:rPr>
          <w:t>52</w:t>
        </w:r>
      </w:p>
    </w:sdtContent>
  </w:sdt>
  <w:p w:rsidR="00033E9B" w:rsidRDefault="00033E9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770F5C5B"/>
    <w:multiLevelType w:val="hybridMultilevel"/>
    <w:tmpl w:val="EC68FC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dit="readOnly" w:enforcement="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F64"/>
    <w:rsid w:val="00001EA1"/>
    <w:rsid w:val="00033E9B"/>
    <w:rsid w:val="00037485"/>
    <w:rsid w:val="00091BE2"/>
    <w:rsid w:val="000D3D84"/>
    <w:rsid w:val="00106D25"/>
    <w:rsid w:val="001364B5"/>
    <w:rsid w:val="00136FF4"/>
    <w:rsid w:val="00143494"/>
    <w:rsid w:val="00143DA4"/>
    <w:rsid w:val="00162D77"/>
    <w:rsid w:val="00183875"/>
    <w:rsid w:val="001A4337"/>
    <w:rsid w:val="001C1EED"/>
    <w:rsid w:val="001D6811"/>
    <w:rsid w:val="001E3F64"/>
    <w:rsid w:val="00212994"/>
    <w:rsid w:val="00270B7A"/>
    <w:rsid w:val="00294756"/>
    <w:rsid w:val="002A62CA"/>
    <w:rsid w:val="002D1438"/>
    <w:rsid w:val="002D2108"/>
    <w:rsid w:val="002E3DE9"/>
    <w:rsid w:val="00334132"/>
    <w:rsid w:val="0033716E"/>
    <w:rsid w:val="00344DE0"/>
    <w:rsid w:val="00347EEF"/>
    <w:rsid w:val="00350F70"/>
    <w:rsid w:val="00354EAD"/>
    <w:rsid w:val="003629D1"/>
    <w:rsid w:val="00414E4C"/>
    <w:rsid w:val="00426042"/>
    <w:rsid w:val="00435EF9"/>
    <w:rsid w:val="00444E46"/>
    <w:rsid w:val="00445970"/>
    <w:rsid w:val="004466A5"/>
    <w:rsid w:val="00452BAA"/>
    <w:rsid w:val="004563B4"/>
    <w:rsid w:val="004819C5"/>
    <w:rsid w:val="0048579C"/>
    <w:rsid w:val="004B7F1A"/>
    <w:rsid w:val="004C4222"/>
    <w:rsid w:val="004D6431"/>
    <w:rsid w:val="005329FF"/>
    <w:rsid w:val="00544C37"/>
    <w:rsid w:val="0059147B"/>
    <w:rsid w:val="00592854"/>
    <w:rsid w:val="0059645F"/>
    <w:rsid w:val="005A1811"/>
    <w:rsid w:val="005B0AA0"/>
    <w:rsid w:val="005B4377"/>
    <w:rsid w:val="005C4863"/>
    <w:rsid w:val="005D37FE"/>
    <w:rsid w:val="00657788"/>
    <w:rsid w:val="00681D77"/>
    <w:rsid w:val="00684D8C"/>
    <w:rsid w:val="006933CF"/>
    <w:rsid w:val="00716EDE"/>
    <w:rsid w:val="00741D51"/>
    <w:rsid w:val="007E2038"/>
    <w:rsid w:val="007F6B7F"/>
    <w:rsid w:val="008506F1"/>
    <w:rsid w:val="00853DF1"/>
    <w:rsid w:val="00862506"/>
    <w:rsid w:val="0086308B"/>
    <w:rsid w:val="0089102B"/>
    <w:rsid w:val="008A018A"/>
    <w:rsid w:val="008A1A19"/>
    <w:rsid w:val="008A46C1"/>
    <w:rsid w:val="008B0E1D"/>
    <w:rsid w:val="008C59C0"/>
    <w:rsid w:val="008C5CB8"/>
    <w:rsid w:val="00907B9C"/>
    <w:rsid w:val="00960713"/>
    <w:rsid w:val="009B08FC"/>
    <w:rsid w:val="00A03559"/>
    <w:rsid w:val="00A169FA"/>
    <w:rsid w:val="00A43FCA"/>
    <w:rsid w:val="00A9288B"/>
    <w:rsid w:val="00AC0BD9"/>
    <w:rsid w:val="00AD11F3"/>
    <w:rsid w:val="00AF3D34"/>
    <w:rsid w:val="00B0767B"/>
    <w:rsid w:val="00B411A7"/>
    <w:rsid w:val="00B43356"/>
    <w:rsid w:val="00B55194"/>
    <w:rsid w:val="00B71D74"/>
    <w:rsid w:val="00B94BC4"/>
    <w:rsid w:val="00B94DAB"/>
    <w:rsid w:val="00B97007"/>
    <w:rsid w:val="00BA2526"/>
    <w:rsid w:val="00BA4109"/>
    <w:rsid w:val="00BC114E"/>
    <w:rsid w:val="00BC6616"/>
    <w:rsid w:val="00BE5091"/>
    <w:rsid w:val="00BF52A4"/>
    <w:rsid w:val="00C11B9F"/>
    <w:rsid w:val="00C83D3E"/>
    <w:rsid w:val="00C85159"/>
    <w:rsid w:val="00C9722B"/>
    <w:rsid w:val="00CD60F8"/>
    <w:rsid w:val="00CD7F9D"/>
    <w:rsid w:val="00CE6C2F"/>
    <w:rsid w:val="00CF1AAA"/>
    <w:rsid w:val="00CF6A9E"/>
    <w:rsid w:val="00D20C10"/>
    <w:rsid w:val="00D40ADA"/>
    <w:rsid w:val="00D56A66"/>
    <w:rsid w:val="00D60950"/>
    <w:rsid w:val="00D664FD"/>
    <w:rsid w:val="00DB558A"/>
    <w:rsid w:val="00DC7C28"/>
    <w:rsid w:val="00DE0366"/>
    <w:rsid w:val="00DE7339"/>
    <w:rsid w:val="00DE7393"/>
    <w:rsid w:val="00E6161D"/>
    <w:rsid w:val="00EA06A6"/>
    <w:rsid w:val="00EA3085"/>
    <w:rsid w:val="00EB5E7C"/>
    <w:rsid w:val="00F222DB"/>
    <w:rsid w:val="00F818FB"/>
    <w:rsid w:val="00FB32E8"/>
    <w:rsid w:val="00FE2DA7"/>
    <w:rsid w:val="00FE7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E3F64"/>
    <w:pPr>
      <w:spacing w:after="0" w:line="240" w:lineRule="auto"/>
    </w:pPr>
    <w:rPr>
      <w:rFonts w:ascii="Times New Roman" w:hAnsi="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1E3F64"/>
    <w:pPr>
      <w:ind w:left="708"/>
    </w:pPr>
  </w:style>
  <w:style w:type="paragraph" w:styleId="Tekstbalonia">
    <w:name w:val="Balloon Text"/>
    <w:basedOn w:val="Normal"/>
    <w:link w:val="TekstbaloniaChar"/>
    <w:uiPriority w:val="99"/>
    <w:semiHidden/>
    <w:unhideWhenUsed/>
    <w:rsid w:val="00DE036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E0366"/>
    <w:rPr>
      <w:rFonts w:ascii="Tahoma" w:hAnsi="Tahoma" w:cs="Tahoma"/>
      <w:sz w:val="16"/>
      <w:szCs w:val="16"/>
    </w:rPr>
  </w:style>
  <w:style w:type="paragraph" w:styleId="Zaglavlje">
    <w:name w:val="header"/>
    <w:basedOn w:val="Normal"/>
    <w:link w:val="ZaglavljeChar"/>
    <w:uiPriority w:val="99"/>
    <w:unhideWhenUsed/>
    <w:rsid w:val="00106D25"/>
    <w:pPr>
      <w:tabs>
        <w:tab w:val="center" w:pos="4536"/>
        <w:tab w:val="right" w:pos="9072"/>
      </w:tabs>
    </w:pPr>
  </w:style>
  <w:style w:type="character" w:styleId="ZaglavljeChar" w:customStyle="true">
    <w:name w:val="Zaglavlje Char"/>
    <w:basedOn w:val="Zadanifontodlomka"/>
    <w:link w:val="Zaglavlje"/>
    <w:uiPriority w:val="99"/>
    <w:rsid w:val="00106D25"/>
    <w:rPr>
      <w:rFonts w:ascii="Times New Roman" w:hAnsi="Times New Roman" w:cs="Times New Roman"/>
      <w:sz w:val="24"/>
      <w:szCs w:val="24"/>
    </w:rPr>
  </w:style>
  <w:style w:type="paragraph" w:styleId="Podnoje">
    <w:name w:val="footer"/>
    <w:basedOn w:val="Normal"/>
    <w:link w:val="PodnojeChar"/>
    <w:uiPriority w:val="99"/>
    <w:unhideWhenUsed/>
    <w:rsid w:val="00106D25"/>
    <w:pPr>
      <w:tabs>
        <w:tab w:val="center" w:pos="4536"/>
        <w:tab w:val="right" w:pos="9072"/>
      </w:tabs>
    </w:pPr>
  </w:style>
  <w:style w:type="character" w:styleId="PodnojeChar" w:customStyle="true">
    <w:name w:val="Podnožje Char"/>
    <w:basedOn w:val="Zadanifontodlomka"/>
    <w:link w:val="Podnoje"/>
    <w:uiPriority w:val="99"/>
    <w:rsid w:val="00106D25"/>
    <w:rPr>
      <w:rFonts w:ascii="Times New Roman" w:hAnsi="Times New Roman" w:cs="Times New Roman"/>
      <w:sz w:val="24"/>
      <w:szCs w:val="24"/>
    </w:rPr>
  </w:style>
  <w:style w:type="character" w:styleId="Tekstrezerviranogmjesta">
    <w:name w:val="Placeholder Text"/>
    <w:basedOn w:val="Zadanifontodlomka"/>
    <w:uiPriority w:val="99"/>
    <w:semiHidden/>
    <w:rsid w:val="00F818FB"/>
    <w:rPr>
      <w:color w:val="808080"/>
      <w:bdr w:val="none" w:color="auto" w:sz="0" w:space="0"/>
      <w:shd w:val="clear" w:color="auto" w:fill="auto"/>
    </w:rPr>
  </w:style>
  <w:style w:type="character" w:styleId="eSPISCCParagraphDefaultFont" w:customStyle="true">
    <w:name w:val="eSPIS_CC_Paragraph Default Font"/>
    <w:basedOn w:val="Zadanifontodlomka"/>
    <w:rsid w:val="00F818F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818FB"/>
    <w:rPr>
      <w:bdr w:val="none" w:color="auto" w:sz="0" w:space="0"/>
      <w:shd w:val="clear" w:color="auto" w:fill="FFFFCC"/>
      <w:lang w:val="hr-HR"/>
    </w:rPr>
  </w:style>
  <w:style w:type="character" w:styleId="PozadinaSvijetloCrvena" w:customStyle="true">
    <w:name w:val="Pozadina_SvijetloCrvena"/>
    <w:basedOn w:val="eSPISCCParagraphDefaultFont"/>
    <w:rsid w:val="00F818F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818F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F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366"/>
    <w:rPr>
      <w:rFonts w:ascii="Tahoma" w:cs="Tahoma" w:hAns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1" w:styleId="ZaglavljeChar" w:type="character">
    <w:name w:val="Zaglavlje Char"/>
    <w:basedOn w:val="Zadanifontodlomka"/>
    <w:link w:val="Zaglavlje"/>
    <w:uiPriority w:val="99"/>
    <w:rsid w:val="00106D25"/>
    <w:rPr>
      <w:rFonts w:ascii="Times New Roman" w:cs="Times New Roman" w:hAns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1" w:styleId="PodnojeChar" w:type="character">
    <w:name w:val="Podnožje Char"/>
    <w:basedOn w:val="Zadanifontodlomka"/>
    <w:link w:val="Podnoje"/>
    <w:uiPriority w:val="99"/>
    <w:rsid w:val="00106D25"/>
    <w:rPr>
      <w:rFonts w:ascii="Times New Roman" w:cs="Times New Roman" w:hAnsi="Times New Roman"/>
      <w:sz w:val="24"/>
      <w:szCs w:val="24"/>
    </w:rPr>
  </w:style>
  <w:style w:styleId="Tekstrezerviranogmjesta" w:type="character">
    <w:name w:val="Placeholder Text"/>
    <w:basedOn w:val="Zadanifontodlomka"/>
    <w:uiPriority w:val="99"/>
    <w:semiHidden/>
    <w:rsid w:val="00F818FB"/>
    <w:rPr>
      <w:color w:val="808080"/>
      <w:bdr w:color="auto" w:space="0" w:sz="0" w:val="none"/>
      <w:shd w:color="auto" w:fill="auto" w:val="clear"/>
    </w:rPr>
  </w:style>
  <w:style w:customStyle="1" w:styleId="eSPISCCParagraphDefaultFont" w:type="character">
    <w:name w:val="eSPIS_CC_Paragraph Default Font"/>
    <w:basedOn w:val="Zadanifontodlomka"/>
    <w:rsid w:val="00F818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8FB"/>
    <w:rPr>
      <w:bdr w:color="auto" w:space="0" w:sz="0" w:val="none"/>
      <w:shd w:color="auto" w:fill="FFFFCC" w:val="clear"/>
      <w:lang w:val="hr-HR"/>
    </w:rPr>
  </w:style>
  <w:style w:customStyle="1" w:styleId="PozadinaSvijetloCrvena" w:type="character">
    <w:name w:val="Pozadina_SvijetloCrvena"/>
    <w:basedOn w:val="eSPISCCParagraphDefaultFont"/>
    <w:rsid w:val="00F818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8F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76704">
      <w:bodyDiv w:val="true"/>
      <w:marLeft w:val="0"/>
      <w:marRight w:val="0"/>
      <w:marTop w:val="0"/>
      <w:marBottom w:val="0"/>
      <w:divBdr>
        <w:top w:val="none" w:color="auto" w:sz="0" w:space="0"/>
        <w:left w:val="none" w:color="auto" w:sz="0" w:space="0"/>
        <w:bottom w:val="none" w:color="auto" w:sz="0" w:space="0"/>
        <w:right w:val="none" w:color="auto" w:sz="0" w:space="0"/>
      </w:divBdr>
    </w:div>
    <w:div w:id="463012464">
      <w:bodyDiv w:val="true"/>
      <w:marLeft w:val="0"/>
      <w:marRight w:val="0"/>
      <w:marTop w:val="0"/>
      <w:marBottom w:val="0"/>
      <w:divBdr>
        <w:top w:val="none" w:color="auto" w:sz="0" w:space="0"/>
        <w:left w:val="none" w:color="auto" w:sz="0" w:space="0"/>
        <w:bottom w:val="none" w:color="auto" w:sz="0" w:space="0"/>
        <w:right w:val="none" w:color="auto" w:sz="0" w:space="0"/>
      </w:divBdr>
    </w:div>
    <w:div w:id="12840747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15. veljače 2022.</izvorni_sadrzaj>
    <derivirana_varijabla naziv="DomainObject.StvarniPocetakDatum_1">15. veljače 2022.</derivirana_varijabla>
  </DomainObject.StvarniPocetakDatum>
  <DomainObject.StvarniZavrsetakDatum>
    <izvorni_sadrzaj>15. veljače 2022.</izvorni_sadrzaj>
    <derivirana_varijabla naziv="DomainObject.StvarniZavrsetakDatum_1">15. veljače 2022.</derivirana_varijabla>
  </DomainObject.StvarniZavrsetakDatum>
  <DomainObject.PlaniraniZavrsetakDatum>
    <izvorni_sadrzaj>15. veljače 2022.</izvorni_sadrzaj>
    <derivirana_varijabla naziv="DomainObject.PlaniraniZavrsetakDatum_1">15. veljače 2022.</derivirana_varijabla>
  </DomainObject.PlaniraniZavrsetakDatum>
  <DomainObject.PlaniraniPocetakDatum>
    <izvorni_sadrzaj>15. veljače 2022.</izvorni_sadrzaj>
    <derivirana_varijabla naziv="DomainObject.PlaniraniPocetakDatum_1">15. veljače 2022.</derivirana_varijabla>
  </DomainObject.PlaniraniPocetakDatum>
  <DomainObject.StvarniPocetakVrijeme>
    <izvorni_sadrzaj>10:17</izvorni_sadrzaj>
    <derivirana_varijabla naziv="DomainObject.StvarniPocetakVrijeme_1">10:17</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veljače 2022.</izvorni_sadrzaj>
    <derivirana_varijabla naziv="DomainObject.Zapisnik.DatumKreiranja_1">15. veljače 2022.</derivirana_varijabla>
  </DomainObject.Zapisnik.DatumKreiranja>
  <DomainObject.Zapisnik.ImovinskaKorist>
    <izvorni_sadrzaj/>
    <derivirana_varijabla naziv="DomainObject.Zapisnik.ImovinskaKorist_1"/>
  </DomainObject.Zapisnik.ImovinskaKorist>
  <DomainObject.Zapisnik.Oznaka>
    <izvorni_sadrzaj>St-525/2020-52</izvorni_sadrzaj>
    <derivirana_varijabla naziv="DomainObject.Zapisnik.Oznaka_1">St-525/2020-52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studenog 2020.</izvorni_sadrzaj>
    <derivirana_varijabla naziv="DomainObject.Predmet.DatumIzradeOptuznogAkta_1">2. studenog 2020.</derivirana_varijabla>
  </DomainObject.Predmet.DatumIzradeOptuznogAkta>
  <DomainObject.Predmet.DatumIzradeOptuznogAktaFormated>
    <izvorni_sadrzaj>2.11.2020.</izvorni_sadrzaj>
    <derivirana_varijabla naziv="DomainObject.Predmet.DatumIzradeOptuznogAktaFormated_1">2.11.2020.</derivirana_varijabla>
  </DomainObject.Predmet.DatumIzradeOptuznogAktaFormated>
  <DomainObject.Predmet.DatumOsnivanja>
    <izvorni_sadrzaj>6. studenog 2020.</izvorni_sadrzaj>
    <derivirana_varijabla naziv="DomainObject.Predmet.DatumOsnivanja_1">6. studenog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studenog 2020.</izvorni_sadrzaj>
    <derivirana_varijabla naziv="DomainObject.Predmet.DatumPrimitkaOptuznogAkta_1">2. studenog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St-525/2020</izvorni_sadrzaj>
    <derivirana_varijabla naziv="DomainObject.Predmet.OznakaBroj_1">St-525/2020</derivirana_varijabla>
  </DomainObject.Predmet.OznakaBroj>
  <DomainObject.Predmet.OznakaBrojOptuznogAkta>
    <izvorni_sadrzaj>04-06-20-2441</izvorni_sadrzaj>
    <derivirana_varijabla naziv="DomainObject.Predmet.OznakaBrojOptuznogAkta_1">04-06-20-2441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pisarnica</izvorni_sadrzaj>
    <derivirana_varijabla naziv="DomainObject.Predmet.PrimjedbaSuca_1">I. i II. dio pisarnica</derivirana_varijabla>
  </DomainObject.Predmet.PrimjedbaSuca>
  <DomainObject.Predmet.ProtustrankaFormated>
    <izvorni_sadrzaj>  PLASTO-LUMEN d.o.o. zastupanog po punomoćniku Mladen Stanišić</izvorni_sadrzaj>
    <derivirana_varijabla naziv="DomainObject.Predmet.ProtustrankaFormated_1">  PLASTO-LUMEN d.o.o. zastupanog po punomoćniku Mladen Stanišić</derivirana_varijabla>
  </DomainObject.Predmet.ProtustrankaFormated>
  <DomainObject.Predmet.ProtustrankaFormatedOIB>
    <izvorni_sadrzaj>  PLASTO-LUMEN d.o.o., OIB 76755270784 zastupanog po punomoćniku Mladen Stanišić</izvorni_sadrzaj>
    <derivirana_varijabla naziv="DomainObject.Predmet.ProtustrankaFormatedOIB_1">  PLASTO-LUMEN d.o.o., OIB 76755270784 zastupanog po punomoćniku Mladen Stanišić</derivirana_varijabla>
  </DomainObject.Predmet.ProtustrankaFormatedOIB>
  <DomainObject.Predmet.ProtustrankaFormatedWithAdress>
    <izvorni_sadrzaj> PLASTO-LUMEN d.o.o., Radoslava Lopašića 14, 35000 Slavonski Brod zastupanog po punomoćniku Mladen Stanišić</izvorni_sadrzaj>
    <derivirana_varijabla naziv="DomainObject.Predmet.ProtustrankaFormatedWithAdress_1"> PLASTO-LUMEN d.o.o., Radoslava Lopašića 14, 35000 Slavonski Brod zastupanog po punomoćniku Mladen Stanišić</derivirana_varijabla>
  </DomainObject.Predmet.ProtustrankaFormatedWithAdress>
  <DomainObject.Predmet.ProtustrankaFormatedWithAdressOIB>
    <izvorni_sadrzaj> PLASTO-LUMEN d.o.o., OIB 76755270784, Radoslava Lopašića 14, 35000 Slavonski Brod zastupanog po punomoćniku Mladen Stanišić</izvorni_sadrzaj>
    <derivirana_varijabla naziv="DomainObject.Predmet.ProtustrankaFormatedWithAdressOIB_1"> PLASTO-LUMEN d.o.o., OIB 76755270784, Radoslava Lopašića 14, 35000 Slavonski Brod zastupanog po punomoćniku Mladen Stanišić</derivirana_varijabla>
  </DomainObject.Predmet.ProtustrankaFormatedWithAdressOIB>
  <DomainObject.Predmet.ProtustrankaWithAdress>
    <izvorni_sadrzaj>PLASTO-LUMEN d.o.o. Radoslava Lopašića 14, 35000 Slavonski Brod</izvorni_sadrzaj>
    <derivirana_varijabla naziv="DomainObject.Predmet.ProtustrankaWithAdress_1">PLASTO-LUMEN d.o.o. Radoslava Lopašića 14, 35000 Slavonski Brod</derivirana_varijabla>
  </DomainObject.Predmet.ProtustrankaWithAdress>
  <DomainObject.Predmet.ProtustrankaWithAdressOIB>
    <izvorni_sadrzaj>PLASTO-LUMEN d.o.o., OIB 76755270784, Radoslava Lopašića 14, 35000 Slavonski Brod</izvorni_sadrzaj>
    <derivirana_varijabla naziv="DomainObject.Predmet.ProtustrankaWithAdressOIB_1">PLASTO-LUMEN d.o.o., OIB 76755270784, Radoslava Lopašića 14, 35000 Slavonski Brod</derivirana_varijabla>
  </DomainObject.Predmet.ProtustrankaWithAdressOIB>
  <DomainObject.Predmet.ProtustrankaNazivFormated>
    <izvorni_sadrzaj>PLASTO-LUMEN d.o.o.</izvorni_sadrzaj>
    <derivirana_varijabla naziv="DomainObject.Predmet.ProtustrankaNazivFormated_1">PLASTO-LUMEN d.o.o.</derivirana_varijabla>
  </DomainObject.Predmet.ProtustrankaNazivFormated>
  <DomainObject.Predmet.ProtustrankaNazivFormatedOIB>
    <izvorni_sadrzaj>PLASTO-LUMEN d.o.o., OIB 76755270784</izvorni_sadrzaj>
    <derivirana_varijabla naziv="DomainObject.Predmet.ProtustrankaNazivFormatedOIB_1">PLASTO-LUMEN d.o.o., OIB 76755270784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525948.99</izvorni_sadrzaj>
    <derivirana_varijabla naziv="DomainObject.Predmet.TrenutnaVrijednost_1">525948.99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PLASTO-LUMEN d.o.o. zastupanog po punomoćniku Mladen Stanišić</item>
    </izvorni_sadrzaj>
    <derivirana_varijabla naziv="DomainObject.Predmet.ProtuStrankaListFormated_1">
      <item>PLASTO-LUMEN d.o.o. zastupanog po punomoćniku Mladen Stanišić</item>
    </derivirana_varijabla>
  </DomainObject.Predmet.ProtuStrankaListFormated>
  <DomainObject.Predmet.ProtuStrankaListFormatedOIB>
    <izvorni_sadrzaj>
      <item>PLASTO-LUMEN d.o.o., OIB 76755270784 zastupanog po punomoćniku Mladen Stanišić</item>
    </izvorni_sadrzaj>
    <derivirana_varijabla naziv="DomainObject.Predmet.ProtuStrankaListFormatedOIB_1">
      <item>PLASTO-LUMEN d.o.o., OIB 76755270784 zastupanog po punomoćniku Mladen Stanišić</item>
    </derivirana_varijabla>
  </DomainObject.Predmet.ProtuStrankaListFormatedOIB>
  <DomainObject.Predmet.ProtuStrankaListFormatedWithAdress>
    <izvorni_sadrzaj>
      <item>PLASTO-LUMEN d.o.o., Radoslava Lopašića 14, 35000 Slavonski Brod zastupanog po punomoćniku Mladen Stanišić</item>
    </izvorni_sadrzaj>
    <derivirana_varijabla naziv="DomainObject.Predmet.ProtuStrankaListFormatedWithAdress_1">
      <item>PLASTO-LUMEN d.o.o., Radoslava Lopašića 14, 35000 Slavonski Brod zastupanog po punomoćniku Mladen Stanišić</item>
    </derivirana_varijabla>
  </DomainObject.Predmet.ProtuStrankaListFormatedWithAdress>
  <DomainObject.Predmet.ProtuStrankaListFormatedWithAdressOIB>
    <izvorni_sadrzaj>
      <item>PLASTO-LUMEN d.o.o., OIB 76755270784, Radoslava Lopašića 14, 35000 Slavonski Brod zastupanog po punomoćniku Mladen Stanišić</item>
    </izvorni_sadrzaj>
    <derivirana_varijabla naziv="DomainObject.Predmet.ProtuStrankaListFormatedWithAdressOIB_1">
      <item>PLASTO-LUMEN d.o.o., OIB 76755270784, Radoslava Lopašića 14, 35000 Slavonski Brod zastupanog po punomoćniku Mladen Stanišić</item>
    </derivirana_varijabla>
  </DomainObject.Predmet.ProtuStrankaListFormatedWithAdressOIB>
  <DomainObject.Predmet.ProtuStrankaListNazivFormated>
    <izvorni_sadrzaj>
      <item>PLASTO-LUMEN d.o.o.</item>
    </izvorni_sadrzaj>
    <derivirana_varijabla naziv="DomainObject.Predmet.ProtuStrankaListNazivFormated_1">
      <item>PLASTO-LUMEN d.o.o.</item>
    </derivirana_varijabla>
  </DomainObject.Predmet.ProtuStrankaListNazivFormated>
  <DomainObject.Predmet.ProtuStrankaListNazivFormatedOIB>
    <izvorni_sadrzaj>
      <item>PLASTO-LUMEN d.o.o., OIB 76755270784</item>
    </izvorni_sadrzaj>
    <derivirana_varijabla naziv="DomainObject.Predmet.ProtuStrankaListNazivFormatedOIB_1">
      <item>PLASTO-LUMEN d.o.o., OIB 76755270784</item>
    </derivirana_varijabla>
  </DomainObject.Predmet.ProtuStrankaListNazivFormatedOIB>
  <DomainObject.Predmet.OstaliListFormated>
    <izvorni_sadrzaj>
      <item>Vesna Lazarić</item>
      <item>Mladen Stanišić punomoćnik sudionika u postupku PLASTO-LUMEN d.o.o.</item>
      <item>Ivan Žalac</item>
      <item>Snježana Sudarević</item>
      <item>Vladimir Besek</item>
      <item>Vladimir Besek</item>
      <item>Gabrijel Zovak</item>
    </izvorni_sadrzaj>
    <derivirana_varijabla naziv="DomainObject.Predmet.OstaliListFormated_1">
      <item>Vesna Lazarić</item>
      <item>Mladen Stanišić punomoćnik sudionika u postupku PLASTO-LUMEN d.o.o.</item>
      <item>Ivan Žalac</item>
      <item>Snježana Sudarević</item>
      <item>Vladimir Besek</item>
      <item>Vladimir Besek</item>
      <item>Gabrijel Zovak</item>
    </derivirana_varijabla>
  </DomainObject.Predmet.OstaliListFormated>
  <DomainObject.Predmet.OstaliListFormatedOIB>
    <izvorni_sadrzaj>
      <item>Vesna Lazarić</item>
      <item>Mladen Stanišić, OIB 28335941737 punomoćnik sudionika u postupku PLASTO-LUMEN d.o.o.</item>
      <item>Ivan Žalac, OIB 03029363254</item>
      <item>Snježana Sudarević, OIB 83030278680</item>
      <item>Vladimir Besek</item>
      <item>Vladimir Besek</item>
      <item>Gabrijel Zovak</item>
    </izvorni_sadrzaj>
    <derivirana_varijabla naziv="DomainObject.Predmet.OstaliListFormatedOIB_1">
      <item>Vesna Lazarić</item>
      <item>Mladen Stanišić, OIB 28335941737 punomoćnik sudionika u postupku PLASTO-LUMEN d.o.o.</item>
      <item>Ivan Žalac, OIB 03029363254</item>
      <item>Snježana Sudarević, OIB 83030278680</item>
      <item>Vladimir Besek</item>
      <item>Vladimir Besek</item>
      <item>Gabrijel Zovak</item>
    </derivirana_varijabla>
  </DomainObject.Predmet.OstaliListFormatedOIB>
  <DomainObject.Predmet.OstaliListFormatedWithAdress>
    <izvorni_sadrzaj>
      <item>Vesna Lazarić</item>
      <item>Mladen Stanišić, Radoslava Lopašića 14, 35000 Slavonski Brod punomoćnik sudionika u postupku PLASTO-LUMEN d.o.o.</item>
      <item>Ivan Žalac</item>
      <item>Snježana Sudarević</item>
      <item>Vladimir Besek</item>
      <item>Vladimir Besek</item>
      <item>Gabrijel Zovak</item>
    </izvorni_sadrzaj>
    <derivirana_varijabla naziv="DomainObject.Predmet.OstaliListFormatedWithAdress_1">
      <item>Vesna Lazarić</item>
      <item>Mladen Stanišić, Radoslava Lopašića 14, 35000 Slavonski Brod punomoćnik sudionika u postupku PLASTO-LUMEN d.o.o.</item>
      <item>Ivan Žalac</item>
      <item>Snježana Sudarević</item>
      <item>Vladimir Besek</item>
      <item>Vladimir Besek</item>
      <item>Gabrijel Zovak</item>
    </derivirana_varijabla>
  </DomainObject.Predmet.OstaliListFormatedWithAdress>
  <DomainObject.Predmet.OstaliListFormatedWithAdressOIB>
    <izvorni_sadrzaj>
      <item>Vesna Lazarić</item>
      <item>Mladen Stanišić, OIB 28335941737, Radoslava Lopašića 14, 35000 Slavonski Brod punomoćnik sudionika u postupku PLASTO-LUMEN d.o.o.</item>
      <item>Ivan Žalac, OIB 03029363254</item>
      <item>Snježana Sudarević, OIB 83030278680</item>
      <item>Vladimir Besek</item>
      <item>Vladimir Besek</item>
      <item>Gabrijel Zovak</item>
    </izvorni_sadrzaj>
    <derivirana_varijabla naziv="DomainObject.Predmet.OstaliListFormatedWithAdressOIB_1">
      <item>Vesna Lazarić</item>
      <item>Mladen Stanišić, OIB 28335941737, Radoslava Lopašića 14, 35000 Slavonski Brod punomoćnik sudionika u postupku PLASTO-LUMEN d.o.o.</item>
      <item>Ivan Žalac, OIB 03029363254</item>
      <item>Snježana Sudarević, OIB 83030278680</item>
      <item>Vladimir Besek</item>
      <item>Vladimir Besek</item>
      <item>Gabrijel Zovak</item>
    </derivirana_varijabla>
  </DomainObject.Predmet.OstaliListFormatedWithAdressOIB>
  <DomainObject.Predmet.OstaliListNazivFormated>
    <izvorni_sadrzaj>
      <item>Vesna Lazarić</item>
      <item>Mladen Stanišić</item>
      <item>Ivan Žalac</item>
      <item>Snježana Sudarević</item>
      <item>Vladimir Besek</item>
      <item>Vladimir Besek</item>
      <item>Gabrijel Zovak</item>
    </izvorni_sadrzaj>
    <derivirana_varijabla naziv="DomainObject.Predmet.OstaliListNazivFormated_1">
      <item>Vesna Lazarić</item>
      <item>Mladen Stanišić</item>
      <item>Ivan Žalac</item>
      <item>Snježana Sudarević</item>
      <item>Vladimir Besek</item>
      <item>Vladimir Besek</item>
      <item>Gabrijel Zovak</item>
    </derivirana_varijabla>
  </DomainObject.Predmet.OstaliListNazivFormated>
  <DomainObject.Predmet.OstaliListNazivFormatedOIB>
    <izvorni_sadrzaj>
      <item>Vesna Lazarić</item>
      <item>Mladen Stanišić, OIB 28335941737</item>
      <item>Ivan Žalac, OIB 03029363254</item>
      <item>Snježana Sudarević, OIB 83030278680</item>
      <item>Vladimir Besek</item>
      <item>Vladimir Besek</item>
      <item>Gabrijel Zovak</item>
    </izvorni_sadrzaj>
    <derivirana_varijabla naziv="DomainObject.Predmet.OstaliListNazivFormatedOIB_1">
      <item>Vesna Lazarić</item>
      <item>Mladen Stanišić, OIB 28335941737</item>
      <item>Ivan Žalac, OIB 03029363254</item>
      <item>Snježana Sudarević, OIB 83030278680</item>
      <item>Vladimir Besek</item>
      <item>Vladimir Besek</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2022.</izvorni_sadrzaj>
    <derivirana_varijabla naziv="DomainObject.Datum_1">15. veljače 2022.</derivirana_varijabla>
  </DomainObject.Datum>
  <DomainObject.PoslovniBrojDokumenta>
    <izvorni_sadrzaj>St-525/2020-52</izvorni_sadrzaj>
    <derivirana_varijabla naziv="DomainObject.PoslovniBrojDokumenta_1">St-525/2020-52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PLASTO-LUMEN d.o.o.</izvorni_sadrzaj>
    <derivirana_varijabla naziv="DomainObject.Predmet.ProtustrankaIDrugi_1">PLASTO-LUMEN d.o.o.</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PLASTO-LUMEN d.o.o., OIB 76755270784, Radoslava Lopašića 14, 35000 Slavonski Brod</izvorni_sadrzaj>
    <derivirana_varijabla naziv="DomainObject.Predmet.ProtustrankaIDrugiAdressOIB_1">PLASTO-LUMEN d.o.o., OIB 76755270784, Radoslava Lopašića 14,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PLASTO-LUMEN d.o.o.</item>
      <item>Financijska agencija</item>
      <item>Mladen Stanišić</item>
      <item>Ivan Žalac</item>
      <item>Snježana Sudarević</item>
      <item>Vesna Lazarić</item>
      <item>Vladimir Besek</item>
      <item>Vladimir Besek</item>
      <item>Gabrijel Zovak</item>
    </izvorni_sadrzaj>
    <derivirana_varijabla naziv="DomainObject.Predmet.SudioniciListNaziv_1">
      <item>PLASTO-LUMEN d.o.o.</item>
      <item>Financijska agencija</item>
      <item>Mladen Stanišić</item>
      <item>Ivan Žalac</item>
      <item>Snježana Sudarević</item>
      <item>Vesna Lazarić</item>
      <item>Vladimir Besek</item>
      <item>Vladimir Besek</item>
      <item>Gabrijel Zovak</item>
    </derivirana_varijabla>
  </DomainObject.Predmet.SudioniciListNaziv>
  <DomainObject.Predmet.SudioniciListAdressOIB>
    <izvorni_sadrzaj>
      <item>PLASTO-LUMEN d.o.o., OIB 76755270784, Radoslava Lopašića 14,35000 Slavonski Brod</item>
      <item>Financijska agencija, OIB 85821130368, ULICA PETRA KREŠIMIRA IV 20,35000 Slavonski Brod</item>
      <item>Mladen Stanišić, OIB 28335941737, Radoslava Lopašića 14,35000 Slavonski Brod</item>
      <item>Ivan Žalac, OIB 03029363254</item>
      <item>Snježana Sudarević, OIB 83030278680</item>
      <item>Vesna Lazarić</item>
      <item>Vladimir Besek</item>
      <item>Vladimir Besek</item>
      <item>Gabrijel Zovak</item>
    </izvorni_sadrzaj>
    <derivirana_varijabla naziv="DomainObject.Predmet.SudioniciListAdressOIB_1">
      <item>PLASTO-LUMEN d.o.o., OIB 76755270784, Radoslava Lopašića 14,35000 Slavonski Brod</item>
      <item>Financijska agencija, OIB 85821130368, ULICA PETRA KREŠIMIRA IV 20,35000 Slavonski Brod</item>
      <item>Mladen Stanišić, OIB 28335941737, Radoslava Lopašića 14,35000 Slavonski Brod</item>
      <item>Ivan Žalac, OIB 03029363254</item>
      <item>Snježana Sudarević, OIB 83030278680</item>
      <item>Vesna Lazarić</item>
      <item>Vladimir Besek</item>
      <item>Vladimir Besek</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76755270784</item>
      <item>, OIB 85821130368</item>
      <item>, OIB 28335941737</item>
      <item>, OIB 03029363254</item>
      <item>, OIB 83030278680</item>
      <item>, OIB null</item>
      <item>, OIB null</item>
      <item>, OIB null</item>
      <item>, OIB null</item>
    </izvorni_sadrzaj>
    <derivirana_varijabla naziv="DomainObject.Predmet.SudioniciListNazivOIB_1">
      <item>, OIB 76755270784</item>
      <item>, OIB 85821130368</item>
      <item>, OIB 28335941737</item>
      <item>, OIB 03029363254</item>
      <item>, OIB 83030278680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6165AA-22CF-4F70-BAFB-E52316B5492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1148</properties:Words>
  <properties:Characters>6605</properties:Characters>
  <properties:Lines>142</properties:Lines>
  <properties:Paragraphs>49</properties:Paragraphs>
  <properties:TotalTime>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2022-02-15T07:39:00Z</dcterms:created>
  <dc:creator>wsadmin</dc:creator>
  <cp:lastModifiedBy>Marija Đurin</cp:lastModifiedBy>
  <cp:lastPrinted>2022-02-15T10:16:00Z</cp:lastPrinted>
  <dcterms:modified xmlns:xsi="http://www.w3.org/2001/XMLSchema-instance" xsi:type="dcterms:W3CDTF">2022-02-15T10:18:00Z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St-525/2020-52 / Zapisnik - Skupština vjerovnika (St-525-2020 zapisnik skupština vjerovnika.docx)</vt:lpwstr>
  </prop:property>
  <prop:property fmtid="{D5CDD505-2E9C-101B-9397-08002B2CF9AE}" pid="4" name="CC_coloring">
    <vt:bool>false</vt:bool>
  </prop:property>
  <prop:property fmtid="{D5CDD505-2E9C-101B-9397-08002B2CF9AE}" pid="5" name="BrojStranica">
    <vt:i4>3</vt:i4>
  </prop:property>
</prop:Properties>
</file>